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A" w:rsidRDefault="004E4D3A" w:rsidP="004248F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24A6" w:rsidRPr="002824A6" w:rsidRDefault="002824A6" w:rsidP="002824A6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2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бюджетное дошкольное учреждение «Детский сад № 31»</w:t>
      </w:r>
    </w:p>
    <w:p w:rsidR="002A65BC" w:rsidRPr="002824A6" w:rsidRDefault="002824A6" w:rsidP="002824A6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2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(МБДОУ </w:t>
      </w:r>
      <w:proofErr w:type="spellStart"/>
      <w:r w:rsidRPr="00282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282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№ 31)</w:t>
      </w:r>
    </w:p>
    <w:p w:rsidR="002A65BC" w:rsidRPr="002824A6" w:rsidRDefault="002A65BC" w:rsidP="004248F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65BC" w:rsidRPr="002824A6" w:rsidRDefault="002A65BC" w:rsidP="002A65B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4"/>
        <w:gridCol w:w="4786"/>
      </w:tblGrid>
      <w:tr w:rsidR="002824A6" w:rsidRPr="002824A6" w:rsidTr="0082663F">
        <w:trPr>
          <w:trHeight w:val="2970"/>
        </w:trPr>
        <w:tc>
          <w:tcPr>
            <w:tcW w:w="4784" w:type="dxa"/>
            <w:shd w:val="clear" w:color="auto" w:fill="auto"/>
          </w:tcPr>
          <w:p w:rsidR="002824A6" w:rsidRPr="002824A6" w:rsidRDefault="00A31ECE" w:rsidP="0082663F">
            <w:pPr>
              <w:spacing w:line="240" w:lineRule="atLeast"/>
            </w:pPr>
            <w:proofErr w:type="gramStart"/>
            <w:r>
              <w:t>ПРИНЯТ</w:t>
            </w:r>
            <w:proofErr w:type="gramEnd"/>
          </w:p>
          <w:p w:rsidR="002824A6" w:rsidRPr="002824A6" w:rsidRDefault="002824A6" w:rsidP="0082663F">
            <w:pPr>
              <w:spacing w:line="240" w:lineRule="atLeast"/>
            </w:pPr>
            <w:r w:rsidRPr="002824A6">
              <w:t>На педагогическом совете</w:t>
            </w:r>
          </w:p>
          <w:p w:rsidR="002824A6" w:rsidRPr="002824A6" w:rsidRDefault="002824A6" w:rsidP="0082663F">
            <w:pPr>
              <w:spacing w:line="240" w:lineRule="atLeast"/>
            </w:pPr>
            <w:r w:rsidRPr="002824A6">
              <w:t>МБДОУ «Детский сад № 31»</w:t>
            </w:r>
          </w:p>
          <w:p w:rsidR="002824A6" w:rsidRPr="002824A6" w:rsidRDefault="002824A6" w:rsidP="0082663F">
            <w:pPr>
              <w:spacing w:line="240" w:lineRule="atLeast"/>
            </w:pPr>
            <w:r w:rsidRPr="002824A6">
              <w:t xml:space="preserve">Протокол </w:t>
            </w:r>
            <w:r w:rsidRPr="002824A6">
              <w:rPr>
                <w:u w:val="single"/>
              </w:rPr>
              <w:t>№</w:t>
            </w:r>
            <w:r w:rsidR="006153B4">
              <w:rPr>
                <w:u w:val="single"/>
              </w:rPr>
              <w:t xml:space="preserve"> 3    от «14</w:t>
            </w:r>
            <w:r w:rsidR="00A31ECE">
              <w:rPr>
                <w:u w:val="single"/>
              </w:rPr>
              <w:t xml:space="preserve">»  апреля </w:t>
            </w:r>
            <w:r w:rsidRPr="002824A6">
              <w:rPr>
                <w:u w:val="single"/>
              </w:rPr>
              <w:t>20</w:t>
            </w:r>
            <w:r w:rsidRPr="002824A6">
              <w:rPr>
                <w:u w:val="single"/>
                <w:lang w:val="en-US"/>
              </w:rPr>
              <w:t>2</w:t>
            </w:r>
            <w:r w:rsidR="006153B4">
              <w:rPr>
                <w:u w:val="single"/>
              </w:rPr>
              <w:t>3</w:t>
            </w:r>
            <w:r w:rsidRPr="002824A6">
              <w:rPr>
                <w:u w:val="single"/>
              </w:rPr>
              <w:t>г.</w:t>
            </w:r>
          </w:p>
          <w:p w:rsidR="002824A6" w:rsidRPr="002824A6" w:rsidRDefault="002824A6" w:rsidP="0082663F">
            <w:pPr>
              <w:spacing w:line="240" w:lineRule="atLeast"/>
              <w:jc w:val="center"/>
            </w:pPr>
          </w:p>
          <w:p w:rsidR="002824A6" w:rsidRPr="002824A6" w:rsidRDefault="002824A6" w:rsidP="0082663F">
            <w:pPr>
              <w:spacing w:line="240" w:lineRule="atLeast"/>
              <w:jc w:val="center"/>
            </w:pPr>
          </w:p>
          <w:p w:rsidR="002824A6" w:rsidRPr="002824A6" w:rsidRDefault="002824A6" w:rsidP="0082663F">
            <w:pPr>
              <w:spacing w:line="240" w:lineRule="atLeast"/>
              <w:ind w:firstLine="709"/>
              <w:jc w:val="both"/>
            </w:pPr>
          </w:p>
          <w:p w:rsidR="002824A6" w:rsidRPr="002824A6" w:rsidRDefault="002824A6" w:rsidP="0082663F">
            <w:pPr>
              <w:spacing w:line="240" w:lineRule="atLeast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824A6" w:rsidRPr="002824A6" w:rsidRDefault="002824A6" w:rsidP="0082663F">
            <w:pPr>
              <w:spacing w:line="240" w:lineRule="atLeast"/>
              <w:ind w:firstLine="709"/>
              <w:jc w:val="right"/>
            </w:pPr>
            <w:r w:rsidRPr="002824A6">
              <w:t>УТВЕРЖДАЮ</w:t>
            </w:r>
          </w:p>
          <w:p w:rsidR="002824A6" w:rsidRPr="002824A6" w:rsidRDefault="002824A6" w:rsidP="0082663F">
            <w:pPr>
              <w:spacing w:line="240" w:lineRule="atLeast"/>
              <w:jc w:val="right"/>
            </w:pPr>
            <w:r w:rsidRPr="002824A6">
              <w:t xml:space="preserve">Заведующий МБДОУ </w:t>
            </w:r>
            <w:proofErr w:type="spellStart"/>
            <w:r w:rsidRPr="002824A6">
              <w:t>д</w:t>
            </w:r>
            <w:proofErr w:type="spellEnd"/>
            <w:r w:rsidRPr="002824A6">
              <w:t xml:space="preserve">/с № 31 </w:t>
            </w:r>
          </w:p>
          <w:p w:rsidR="002824A6" w:rsidRPr="002824A6" w:rsidRDefault="002824A6" w:rsidP="0082663F">
            <w:pPr>
              <w:spacing w:line="240" w:lineRule="atLeast"/>
              <w:jc w:val="right"/>
            </w:pPr>
            <w:r w:rsidRPr="002824A6">
              <w:t xml:space="preserve">              _______________      </w:t>
            </w:r>
            <w:r w:rsidRPr="002824A6">
              <w:rPr>
                <w:u w:val="single"/>
              </w:rPr>
              <w:t>Ю.Н.  Лаптева</w:t>
            </w:r>
          </w:p>
          <w:p w:rsidR="002824A6" w:rsidRPr="002824A6" w:rsidRDefault="002824A6" w:rsidP="0082663F">
            <w:pPr>
              <w:spacing w:line="240" w:lineRule="atLeast"/>
              <w:jc w:val="right"/>
            </w:pPr>
            <w:r w:rsidRPr="002824A6">
              <w:t xml:space="preserve">              (подпись)                         (Ф.И.О.) </w:t>
            </w:r>
          </w:p>
          <w:p w:rsidR="002824A6" w:rsidRPr="002824A6" w:rsidRDefault="002824A6" w:rsidP="0082663F">
            <w:pPr>
              <w:spacing w:line="240" w:lineRule="atLeast"/>
              <w:rPr>
                <w:u w:val="single"/>
              </w:rPr>
            </w:pPr>
            <w:r w:rsidRPr="002824A6">
              <w:t xml:space="preserve">                        Приказ №  </w:t>
            </w:r>
            <w:r w:rsidR="006153B4">
              <w:rPr>
                <w:u w:val="single"/>
                <w:lang w:val="en-US"/>
              </w:rPr>
              <w:t xml:space="preserve"> </w:t>
            </w:r>
            <w:r w:rsidR="00A31ECE">
              <w:rPr>
                <w:u w:val="single"/>
                <w:lang w:val="en-US"/>
              </w:rPr>
              <w:t xml:space="preserve"> </w:t>
            </w:r>
            <w:r w:rsidR="006153B4">
              <w:rPr>
                <w:u w:val="single"/>
              </w:rPr>
              <w:t xml:space="preserve"> «14</w:t>
            </w:r>
            <w:r w:rsidR="00A31ECE">
              <w:rPr>
                <w:u w:val="single"/>
              </w:rPr>
              <w:t xml:space="preserve"> » апреля</w:t>
            </w:r>
            <w:r w:rsidRPr="002824A6">
              <w:rPr>
                <w:u w:val="single"/>
              </w:rPr>
              <w:t xml:space="preserve">  202</w:t>
            </w:r>
            <w:r w:rsidR="006153B4">
              <w:rPr>
                <w:u w:val="single"/>
              </w:rPr>
              <w:t>3</w:t>
            </w:r>
            <w:r w:rsidRPr="002824A6">
              <w:rPr>
                <w:u w:val="single"/>
              </w:rPr>
              <w:t>г.</w:t>
            </w:r>
          </w:p>
          <w:p w:rsidR="002824A6" w:rsidRPr="002824A6" w:rsidRDefault="002824A6" w:rsidP="0082663F">
            <w:pPr>
              <w:spacing w:line="240" w:lineRule="atLeast"/>
              <w:jc w:val="right"/>
            </w:pPr>
          </w:p>
          <w:p w:rsidR="002824A6" w:rsidRPr="002824A6" w:rsidRDefault="002824A6" w:rsidP="0082663F">
            <w:pPr>
              <w:spacing w:line="240" w:lineRule="atLeast"/>
              <w:ind w:firstLine="709"/>
              <w:jc w:val="right"/>
            </w:pPr>
          </w:p>
        </w:tc>
      </w:tr>
    </w:tbl>
    <w:p w:rsidR="002A65BC" w:rsidRDefault="002A65BC" w:rsidP="002A65B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65BC" w:rsidRPr="00C02524" w:rsidRDefault="002A65BC" w:rsidP="002A65BC">
      <w:pPr>
        <w:pStyle w:val="Heading1"/>
        <w:spacing w:before="63"/>
        <w:ind w:right="0"/>
        <w:rPr>
          <w:sz w:val="28"/>
          <w:szCs w:val="28"/>
        </w:rPr>
      </w:pPr>
      <w:r w:rsidRPr="00C02524">
        <w:rPr>
          <w:sz w:val="28"/>
          <w:szCs w:val="28"/>
        </w:rPr>
        <w:t>ОТЧЕТ О РЕЗУЛЬТАТАХ САМООБСЛЕДОВАНИЯ</w:t>
      </w:r>
    </w:p>
    <w:p w:rsidR="002A65BC" w:rsidRDefault="002A65BC" w:rsidP="002A65BC">
      <w:pPr>
        <w:spacing w:before="256"/>
        <w:ind w:left="2725" w:right="26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24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C0252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02524">
        <w:rPr>
          <w:rFonts w:ascii="Times New Roman" w:hAnsi="Times New Roman" w:cs="Times New Roman"/>
          <w:b/>
          <w:sz w:val="28"/>
          <w:szCs w:val="28"/>
        </w:rPr>
        <w:t>/с № 31</w:t>
      </w:r>
    </w:p>
    <w:p w:rsidR="002A65BC" w:rsidRPr="00C02524" w:rsidRDefault="006153B4" w:rsidP="002A65BC">
      <w:pPr>
        <w:spacing w:before="256"/>
        <w:ind w:left="2725" w:right="2606"/>
        <w:jc w:val="center"/>
        <w:rPr>
          <w:spacing w:val="-80"/>
          <w:w w:val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2A65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65BC" w:rsidRPr="002A65BC" w:rsidRDefault="002A65BC" w:rsidP="002A65BC">
      <w:pPr>
        <w:pStyle w:val="Heading2"/>
        <w:spacing w:before="254"/>
        <w:ind w:left="122"/>
        <w:rPr>
          <w:rStyle w:val="s110"/>
          <w:b w:val="0"/>
          <w:sz w:val="28"/>
          <w:szCs w:val="28"/>
          <w:u w:val="single"/>
        </w:rPr>
      </w:pPr>
    </w:p>
    <w:p w:rsidR="002A65BC" w:rsidRPr="001D11EB" w:rsidRDefault="002A65BC" w:rsidP="002A65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11EB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11EB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0335" w:type="dxa"/>
        <w:tblInd w:w="-15" w:type="dxa"/>
        <w:tblLayout w:type="fixed"/>
        <w:tblLook w:val="0000"/>
      </w:tblPr>
      <w:tblGrid>
        <w:gridCol w:w="3782"/>
        <w:gridCol w:w="6553"/>
      </w:tblGrid>
      <w:tr w:rsidR="002A65BC" w:rsidRPr="001D11EB" w:rsidTr="00605DA2">
        <w:trPr>
          <w:trHeight w:val="42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pStyle w:val="a9"/>
              <w:spacing w:line="276" w:lineRule="auto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31»</w:t>
            </w:r>
          </w:p>
        </w:tc>
      </w:tr>
      <w:tr w:rsidR="002A65BC" w:rsidRPr="001D11EB" w:rsidTr="00605DA2">
        <w:trPr>
          <w:trHeight w:val="42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pStyle w:val="a9"/>
              <w:spacing w:line="276" w:lineRule="auto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Лаптева Юлия Николаевна</w:t>
            </w:r>
          </w:p>
        </w:tc>
      </w:tr>
      <w:tr w:rsidR="002A65BC" w:rsidRPr="001D11EB" w:rsidTr="00605DA2">
        <w:trPr>
          <w:trHeight w:val="32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pStyle w:val="a9"/>
              <w:spacing w:line="276" w:lineRule="auto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347924, Ростовская область, </w:t>
            </w:r>
            <w:proofErr w:type="gramStart"/>
            <w:r w:rsidRPr="001D1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D1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Таганрог, ул. И.Голубца, 1</w:t>
            </w:r>
          </w:p>
        </w:tc>
      </w:tr>
      <w:tr w:rsidR="002A65BC" w:rsidRPr="001D11EB" w:rsidTr="00605DA2">
        <w:trPr>
          <w:trHeight w:val="32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pStyle w:val="a9"/>
              <w:spacing w:line="276" w:lineRule="auto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8 (8634) 600 883</w:t>
            </w:r>
          </w:p>
        </w:tc>
      </w:tr>
      <w:tr w:rsidR="002A65BC" w:rsidRPr="001D11EB" w:rsidTr="00A31ECE">
        <w:trPr>
          <w:trHeight w:val="2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A31ECE" w:rsidRDefault="00A31ECE" w:rsidP="00605DA2">
            <w:pPr>
              <w:pStyle w:val="a9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3B4">
              <w:rPr>
                <w:rFonts w:ascii="Times New Roman" w:hAnsi="Times New Roman" w:cs="Times New Roman"/>
                <w:sz w:val="28"/>
                <w:szCs w:val="28"/>
              </w:rPr>
              <w:t>sad31@tagobr.ru</w:t>
            </w:r>
          </w:p>
        </w:tc>
      </w:tr>
      <w:tr w:rsidR="002A65BC" w:rsidRPr="001D11EB" w:rsidTr="00605DA2">
        <w:trPr>
          <w:trHeight w:val="2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Таганрог»</w:t>
            </w:r>
          </w:p>
          <w:p w:rsidR="002A65BC" w:rsidRPr="001D11EB" w:rsidRDefault="002A65BC" w:rsidP="00605DA2">
            <w:pPr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осуществляет Управление образования города Таганрога</w:t>
            </w:r>
          </w:p>
        </w:tc>
      </w:tr>
      <w:tr w:rsidR="002A65BC" w:rsidRPr="001D11EB" w:rsidTr="00605DA2">
        <w:trPr>
          <w:trHeight w:val="2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contextualSpacing/>
              <w:jc w:val="both"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/с № 31 функционирует с 07.10.2015г. после  завершенного комплексного капитального   ремонта.</w:t>
            </w:r>
          </w:p>
        </w:tc>
      </w:tr>
      <w:tr w:rsidR="002A65BC" w:rsidRPr="001D11EB" w:rsidTr="00605DA2">
        <w:trPr>
          <w:trHeight w:val="27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spacing w:before="120" w:after="0"/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BC" w:rsidRPr="001D11EB" w:rsidRDefault="002A65BC" w:rsidP="00605DA2">
            <w:pPr>
              <w:contextualSpacing/>
              <w:rPr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образовательной деятельности серия 61ЛО1 № 0002572, регистрационный №4968 от «03» июня 2015 г., Региональная служба по надзору и контролю в </w:t>
            </w:r>
            <w:r w:rsidRPr="001D1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 Ростовской области. Срок действия лицензии — бессрочно.</w:t>
            </w:r>
          </w:p>
        </w:tc>
      </w:tr>
    </w:tbl>
    <w:p w:rsidR="002A65BC" w:rsidRPr="001D11EB" w:rsidRDefault="002A65BC" w:rsidP="002A65BC">
      <w:pPr>
        <w:widowControl w:val="0"/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5BC" w:rsidRPr="00614D3E" w:rsidRDefault="002A65BC" w:rsidP="002A65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D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№м31» (далее Детский сад)</w:t>
      </w:r>
      <w:r w:rsidR="00614D3E" w:rsidRPr="00614D3E">
        <w:rPr>
          <w:rFonts w:ascii="Times New Roman" w:hAnsi="Times New Roman" w:cs="Times New Roman"/>
          <w:sz w:val="24"/>
          <w:szCs w:val="24"/>
        </w:rPr>
        <w:t xml:space="preserve"> </w:t>
      </w:r>
      <w:r w:rsidRPr="00614D3E">
        <w:rPr>
          <w:rFonts w:ascii="Times New Roman" w:hAnsi="Times New Roman" w:cs="Times New Roman"/>
          <w:sz w:val="24"/>
          <w:szCs w:val="24"/>
        </w:rPr>
        <w:t xml:space="preserve"> расположено неподалеку от детской   музыкальной школы им. </w:t>
      </w:r>
      <w:proofErr w:type="spellStart"/>
      <w:r w:rsidRPr="00614D3E">
        <w:rPr>
          <w:rFonts w:ascii="Times New Roman" w:hAnsi="Times New Roman" w:cs="Times New Roman"/>
          <w:sz w:val="24"/>
          <w:szCs w:val="24"/>
        </w:rPr>
        <w:t>А.Г.Абузарова</w:t>
      </w:r>
      <w:proofErr w:type="spellEnd"/>
      <w:r w:rsidRPr="00614D3E">
        <w:rPr>
          <w:rFonts w:ascii="Times New Roman" w:hAnsi="Times New Roman" w:cs="Times New Roman"/>
          <w:sz w:val="24"/>
          <w:szCs w:val="24"/>
        </w:rPr>
        <w:t>, гостиницы «Таганрог», детской поликлиники №6, развлекательного  комплекса «</w:t>
      </w:r>
      <w:proofErr w:type="gramStart"/>
      <w:r w:rsidRPr="00614D3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14D3E">
        <w:rPr>
          <w:rFonts w:ascii="Times New Roman" w:hAnsi="Times New Roman" w:cs="Times New Roman"/>
          <w:sz w:val="24"/>
          <w:szCs w:val="24"/>
        </w:rPr>
        <w:t>ЕО», библиотеки им. А.Н. Островского, спортивного детского  комплекса «Академия». В   непосредственной близости находятся МОБУ СОШ №22, 24, 34,  МАОУ СОШ №37.</w:t>
      </w:r>
    </w:p>
    <w:p w:rsidR="002A65BC" w:rsidRPr="00614D3E" w:rsidRDefault="002A65BC" w:rsidP="002A65BC">
      <w:pPr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Данная инфраструктура района предоставляет возможность широкого выбора </w:t>
      </w:r>
      <w:proofErr w:type="spellStart"/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>социокультурных</w:t>
      </w:r>
      <w:proofErr w:type="spellEnd"/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партнёров для МБДОУ </w:t>
      </w:r>
      <w:proofErr w:type="spellStart"/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proofErr w:type="spellEnd"/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>/с № 31.</w:t>
      </w:r>
    </w:p>
    <w:p w:rsidR="002A65BC" w:rsidRPr="00614D3E" w:rsidRDefault="002A65BC" w:rsidP="002A65BC">
      <w:pPr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>Здания детского сада построены по типовому проекту.</w:t>
      </w:r>
    </w:p>
    <w:p w:rsidR="002A65BC" w:rsidRPr="00614D3E" w:rsidRDefault="002A65BC" w:rsidP="002A65BC">
      <w:pPr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14D3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Проектная наполняемость 117 мест. Детский сад состоит из трех отдельно стоящих зданий, расположенных </w:t>
      </w:r>
      <w:r w:rsidRPr="00614D3E">
        <w:rPr>
          <w:rFonts w:ascii="Times New Roman" w:hAnsi="Times New Roman" w:cs="Times New Roman"/>
          <w:sz w:val="24"/>
          <w:szCs w:val="24"/>
        </w:rPr>
        <w:t>на территории, общей площадью 6186м².</w:t>
      </w:r>
    </w:p>
    <w:p w:rsidR="002A65BC" w:rsidRPr="00614D3E" w:rsidRDefault="002A65BC" w:rsidP="002A65BC">
      <w:pPr>
        <w:spacing w:after="15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614D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Цель деятельности Детского сада – осуществление образовательной деятельности по</w:t>
      </w:r>
      <w:r w:rsidRPr="00614D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614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 образовательных программ дошкольного образования.</w:t>
      </w:r>
      <w:r w:rsidRPr="00614D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614D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614D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614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воспитанников.</w:t>
      </w:r>
    </w:p>
    <w:p w:rsidR="002A65BC" w:rsidRPr="00614D3E" w:rsidRDefault="002A65BC" w:rsidP="002A65BC">
      <w:pPr>
        <w:contextualSpacing/>
        <w:rPr>
          <w:rFonts w:ascii="Times New Roman" w:hAnsi="Times New Roman" w:cs="Times New Roman"/>
          <w:sz w:val="24"/>
          <w:szCs w:val="24"/>
        </w:rPr>
      </w:pPr>
      <w:r w:rsidRPr="00614D3E">
        <w:rPr>
          <w:rFonts w:ascii="Times New Roman" w:hAnsi="Times New Roman" w:cs="Times New Roman"/>
          <w:b/>
          <w:bCs/>
          <w:i/>
          <w:sz w:val="24"/>
          <w:szCs w:val="24"/>
        </w:rPr>
        <w:t>Режим работы</w:t>
      </w:r>
      <w:r w:rsidRPr="00614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4D3E">
        <w:rPr>
          <w:rFonts w:ascii="Times New Roman" w:hAnsi="Times New Roman" w:cs="Times New Roman"/>
          <w:sz w:val="24"/>
          <w:szCs w:val="24"/>
        </w:rPr>
        <w:t>Пятидневная рабочая неделя с 6.30 до 18.30</w:t>
      </w:r>
    </w:p>
    <w:p w:rsidR="002A65BC" w:rsidRPr="00614D3E" w:rsidRDefault="002A65BC" w:rsidP="002A65BC">
      <w:pPr>
        <w:contextualSpacing/>
        <w:rPr>
          <w:rFonts w:ascii="Times New Roman" w:hAnsi="Times New Roman" w:cs="Times New Roman"/>
          <w:sz w:val="24"/>
          <w:szCs w:val="24"/>
        </w:rPr>
      </w:pPr>
      <w:r w:rsidRPr="00614D3E">
        <w:rPr>
          <w:rFonts w:ascii="Times New Roman" w:hAnsi="Times New Roman" w:cs="Times New Roman"/>
          <w:sz w:val="24"/>
          <w:szCs w:val="24"/>
        </w:rPr>
        <w:t>Выходные: суббота, воскресенье, праздничные дни.</w:t>
      </w:r>
    </w:p>
    <w:p w:rsidR="002A65BC" w:rsidRPr="00614D3E" w:rsidRDefault="002A65BC" w:rsidP="00614D3E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D3E">
        <w:rPr>
          <w:rFonts w:ascii="Times New Roman" w:hAnsi="Times New Roman" w:cs="Times New Roman"/>
          <w:sz w:val="24"/>
          <w:szCs w:val="24"/>
        </w:rPr>
        <w:t xml:space="preserve">Время пребывания детей: 12-ти часовое.  </w:t>
      </w:r>
    </w:p>
    <w:p w:rsidR="00666942" w:rsidRPr="00B635D2" w:rsidRDefault="00A715DF" w:rsidP="00A715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6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A715DF" w:rsidRPr="00B635D2" w:rsidRDefault="00A715DF" w:rsidP="00A715DF">
      <w:pPr>
        <w:pStyle w:val="a8"/>
        <w:numPr>
          <w:ilvl w:val="0"/>
          <w:numId w:val="2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образовательной деятельности</w:t>
      </w:r>
    </w:p>
    <w:p w:rsidR="00A715DF" w:rsidRPr="00B635D2" w:rsidRDefault="00A715DF" w:rsidP="00A715DF">
      <w:pPr>
        <w:spacing w:after="15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Образовательная деятельность в Детском саду организована в соответствии </w:t>
      </w:r>
      <w:proofErr w:type="gramStart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:rsidR="00A715DF" w:rsidRPr="00B635D2" w:rsidRDefault="00A715DF" w:rsidP="00A715D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" w:anchor="/document/99/902389617/" w:history="1">
        <w:r w:rsidRPr="00B635D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B635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образовании в Российской Федерации»;</w:t>
      </w:r>
    </w:p>
    <w:p w:rsidR="00A715DF" w:rsidRPr="00B635D2" w:rsidRDefault="00A715DF" w:rsidP="00A715D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635D2">
        <w:rPr>
          <w:rFonts w:ascii="Times New Roman" w:hAnsi="Times New Roman" w:cs="Times New Roman"/>
          <w:sz w:val="24"/>
          <w:szCs w:val="24"/>
        </w:rPr>
        <w:t>-ФГОС дошкольного образования;</w:t>
      </w:r>
    </w:p>
    <w:p w:rsidR="00A715DF" w:rsidRPr="00B635D2" w:rsidRDefault="00A715DF" w:rsidP="00A715DF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5D2">
        <w:rPr>
          <w:rFonts w:ascii="Times New Roman" w:hAnsi="Times New Roman" w:cs="Times New Roman"/>
          <w:sz w:val="24"/>
          <w:szCs w:val="24"/>
        </w:rPr>
        <w:t>-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«Санитарно-эпидемиологическими требованиями к организации воспитания и обучения, отдыха и оздоровления детей и молодежи» СП</w:t>
      </w:r>
      <w:proofErr w:type="gramStart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.4.3648-20.</w:t>
      </w:r>
    </w:p>
    <w:p w:rsidR="00A715DF" w:rsidRPr="00B635D2" w:rsidRDefault="00A715DF" w:rsidP="00A715D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7" w:anchor="/document/99/499057887/" w:history="1">
        <w:r w:rsidRPr="00B635D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ФГОС дошкольного образования</w:t>
        </w:r>
      </w:hyperlink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A715DF" w:rsidRDefault="00C73E11" w:rsidP="00A715D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сад посещают 19</w:t>
      </w:r>
      <w:r w:rsidR="00614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715D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воспитанников в возрасте от 2 до 7 лет. В Детском саду сформировано 7 групп </w:t>
      </w:r>
      <w:proofErr w:type="spellStart"/>
      <w:r w:rsidR="00A715D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общеразвивающей</w:t>
      </w:r>
      <w:proofErr w:type="spellEnd"/>
      <w:r w:rsidR="00A715D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направленности. Из них:</w:t>
      </w:r>
    </w:p>
    <w:p w:rsidR="00C73E11" w:rsidRPr="00B41953" w:rsidRDefault="00C73E11" w:rsidP="00C73E11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 xml:space="preserve">Первая младшая  группа «Радуга» -          17  </w:t>
      </w:r>
    </w:p>
    <w:p w:rsidR="00C73E11" w:rsidRPr="00B41953" w:rsidRDefault="00C73E11" w:rsidP="00C73E11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Первая младшая группа «Непоседы» -     11</w:t>
      </w:r>
    </w:p>
    <w:p w:rsidR="00A715DF" w:rsidRPr="00B41953" w:rsidRDefault="00C73E11" w:rsidP="00A715DF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вторая</w:t>
      </w:r>
      <w:r w:rsidR="00A715DF" w:rsidRPr="00B41953">
        <w:rPr>
          <w:rFonts w:ascii="Times New Roman" w:hAnsi="Times New Roman" w:cs="Times New Roman"/>
          <w:sz w:val="24"/>
          <w:szCs w:val="24"/>
        </w:rPr>
        <w:t xml:space="preserve"> м</w:t>
      </w:r>
      <w:r w:rsidR="00614D3E" w:rsidRPr="00B41953">
        <w:rPr>
          <w:rFonts w:ascii="Times New Roman" w:hAnsi="Times New Roman" w:cs="Times New Roman"/>
          <w:sz w:val="24"/>
          <w:szCs w:val="24"/>
        </w:rPr>
        <w:t>ладшая группа  «Почемучки»  –</w:t>
      </w:r>
      <w:r w:rsidRPr="00B41953">
        <w:rPr>
          <w:rFonts w:ascii="Times New Roman" w:hAnsi="Times New Roman" w:cs="Times New Roman"/>
          <w:sz w:val="24"/>
          <w:szCs w:val="24"/>
        </w:rPr>
        <w:t>2</w:t>
      </w:r>
      <w:r w:rsidR="007B12AF" w:rsidRPr="00B41953">
        <w:rPr>
          <w:rFonts w:ascii="Times New Roman" w:hAnsi="Times New Roman" w:cs="Times New Roman"/>
          <w:sz w:val="24"/>
          <w:szCs w:val="24"/>
        </w:rPr>
        <w:t>8</w:t>
      </w:r>
    </w:p>
    <w:p w:rsidR="00A715DF" w:rsidRPr="00B41953" w:rsidRDefault="00C73E11" w:rsidP="00A715DF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вторая</w:t>
      </w:r>
      <w:r w:rsidR="00A715DF" w:rsidRPr="00B41953">
        <w:rPr>
          <w:rFonts w:ascii="Times New Roman" w:hAnsi="Times New Roman" w:cs="Times New Roman"/>
          <w:sz w:val="24"/>
          <w:szCs w:val="24"/>
        </w:rPr>
        <w:t xml:space="preserve"> </w:t>
      </w:r>
      <w:r w:rsidR="00614D3E" w:rsidRPr="00B41953">
        <w:rPr>
          <w:rFonts w:ascii="Times New Roman" w:hAnsi="Times New Roman" w:cs="Times New Roman"/>
          <w:sz w:val="24"/>
          <w:szCs w:val="24"/>
        </w:rPr>
        <w:t xml:space="preserve">младшая группа  «Светлячки»  – </w:t>
      </w:r>
      <w:r w:rsidRPr="00B41953">
        <w:rPr>
          <w:rFonts w:ascii="Times New Roman" w:hAnsi="Times New Roman" w:cs="Times New Roman"/>
          <w:sz w:val="24"/>
          <w:szCs w:val="24"/>
        </w:rPr>
        <w:t>29</w:t>
      </w:r>
    </w:p>
    <w:p w:rsidR="00A715DF" w:rsidRPr="00B41953" w:rsidRDefault="00C73E11" w:rsidP="00A715DF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средняя</w:t>
      </w:r>
      <w:r w:rsidR="00A715DF" w:rsidRPr="00B41953">
        <w:rPr>
          <w:rFonts w:ascii="Times New Roman" w:hAnsi="Times New Roman" w:cs="Times New Roman"/>
          <w:sz w:val="24"/>
          <w:szCs w:val="24"/>
        </w:rPr>
        <w:t xml:space="preserve"> </w:t>
      </w:r>
      <w:r w:rsidR="00614D3E" w:rsidRPr="00B41953">
        <w:rPr>
          <w:rFonts w:ascii="Times New Roman" w:hAnsi="Times New Roman" w:cs="Times New Roman"/>
          <w:sz w:val="24"/>
          <w:szCs w:val="24"/>
        </w:rPr>
        <w:t>младшая  группа «Солнышко» -</w:t>
      </w:r>
      <w:r w:rsidR="007B12AF" w:rsidRPr="00B41953">
        <w:rPr>
          <w:rFonts w:ascii="Times New Roman" w:hAnsi="Times New Roman" w:cs="Times New Roman"/>
          <w:sz w:val="24"/>
          <w:szCs w:val="24"/>
        </w:rPr>
        <w:t xml:space="preserve"> </w:t>
      </w:r>
      <w:r w:rsidR="00614D3E" w:rsidRPr="00B41953">
        <w:rPr>
          <w:rFonts w:ascii="Times New Roman" w:hAnsi="Times New Roman" w:cs="Times New Roman"/>
          <w:sz w:val="24"/>
          <w:szCs w:val="24"/>
        </w:rPr>
        <w:t xml:space="preserve"> </w:t>
      </w:r>
      <w:r w:rsidRPr="00B41953">
        <w:rPr>
          <w:rFonts w:ascii="Times New Roman" w:hAnsi="Times New Roman" w:cs="Times New Roman"/>
          <w:sz w:val="24"/>
          <w:szCs w:val="24"/>
        </w:rPr>
        <w:t>31</w:t>
      </w:r>
    </w:p>
    <w:p w:rsidR="00A715DF" w:rsidRPr="00B41953" w:rsidRDefault="00C73E11" w:rsidP="00A715DF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Старшая</w:t>
      </w:r>
      <w:r w:rsidR="00614D3E" w:rsidRPr="00B41953">
        <w:rPr>
          <w:rFonts w:ascii="Times New Roman" w:hAnsi="Times New Roman" w:cs="Times New Roman"/>
          <w:sz w:val="24"/>
          <w:szCs w:val="24"/>
        </w:rPr>
        <w:t xml:space="preserve"> группа «Звездочки» -  </w:t>
      </w:r>
      <w:r w:rsidRPr="00B41953">
        <w:rPr>
          <w:rFonts w:ascii="Times New Roman" w:hAnsi="Times New Roman" w:cs="Times New Roman"/>
          <w:sz w:val="24"/>
          <w:szCs w:val="24"/>
        </w:rPr>
        <w:t xml:space="preserve">                34</w:t>
      </w:r>
    </w:p>
    <w:p w:rsidR="00A715DF" w:rsidRPr="00B41953" w:rsidRDefault="00C73E11" w:rsidP="00A715DF">
      <w:pPr>
        <w:numPr>
          <w:ilvl w:val="0"/>
          <w:numId w:val="15"/>
        </w:num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41953">
        <w:rPr>
          <w:rFonts w:ascii="Times New Roman" w:hAnsi="Times New Roman" w:cs="Times New Roman"/>
          <w:sz w:val="24"/>
          <w:szCs w:val="24"/>
        </w:rPr>
        <w:t>Подготовительная  группа «Кораблик»  - 43</w:t>
      </w:r>
    </w:p>
    <w:p w:rsidR="00A715DF" w:rsidRPr="00B635D2" w:rsidRDefault="006153B4" w:rsidP="00A715DF">
      <w:pPr>
        <w:spacing w:before="100" w:beforeAutospacing="1" w:after="100" w:afterAutospacing="1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2022</w:t>
      </w:r>
      <w:r w:rsid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</w:t>
      </w:r>
      <w:r w:rsidR="0056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</w:t>
      </w:r>
      <w:r w:rsid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охвата максимального вовлечения родителей </w:t>
      </w:r>
      <w:r w:rsidR="00A715DF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gramStart"/>
      <w:r w:rsidR="00A715DF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 w:rsid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</w:t>
      </w:r>
      <w:proofErr w:type="gramEnd"/>
      <w:r w:rsid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A715DF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специалисты детского сада использовали разные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="00A715DF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761BE1" w:rsidRP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дистанционного взаимодействия с родителями</w:t>
      </w:r>
      <w:r w:rsidR="00A715DF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15DF" w:rsidRPr="006153B4" w:rsidRDefault="00A715DF" w:rsidP="006153B4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 детского </w:t>
      </w:r>
      <w:r w:rsidR="00ED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страница</w:t>
      </w:r>
      <w:r w:rsidR="00ED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в «</w:t>
      </w:r>
      <w:r w:rsidR="0061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Контакте».</w:t>
      </w:r>
    </w:p>
    <w:p w:rsidR="00A715DF" w:rsidRPr="00B635D2" w:rsidRDefault="00A715DF" w:rsidP="00A715DF">
      <w:pPr>
        <w:spacing w:before="100" w:beforeAutospacing="1" w:after="100" w:afterAutospacing="1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ходе дистанционной работы педагоги организовали разные формы взаимодействия с родителями:</w:t>
      </w:r>
    </w:p>
    <w:p w:rsidR="00761BE1" w:rsidRDefault="00761BE1" w:rsidP="00A715DF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и </w:t>
      </w:r>
      <w:r w:rsidR="00E6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мероприятий в детском саду, </w:t>
      </w:r>
      <w:r w:rsidR="00E63D4A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конкурсы, акции и </w:t>
      </w:r>
      <w:proofErr w:type="spellStart"/>
      <w:r w:rsidR="00E63D4A"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флешмобы</w:t>
      </w:r>
      <w:proofErr w:type="spellEnd"/>
      <w:r w:rsidR="00E6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15DF" w:rsidRPr="00B635D2" w:rsidRDefault="00A715DF" w:rsidP="00A715DF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мастер-классы;</w:t>
      </w:r>
    </w:p>
    <w:p w:rsidR="00A715DF" w:rsidRPr="00B635D2" w:rsidRDefault="00A715DF" w:rsidP="00A715DF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консультационные материалы и рекомендации на своих страницах на сайте детского сада;</w:t>
      </w:r>
    </w:p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 работа</w:t>
      </w:r>
    </w:p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</w:t>
      </w:r>
      <w:r w:rsidR="00615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воспитательной работы, в 2022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  <w:gridCol w:w="3510"/>
        <w:gridCol w:w="3598"/>
      </w:tblGrid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953"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B41953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76,1%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</w:t>
            </w:r>
            <w:proofErr w:type="gramEnd"/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B41953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3E11"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B41953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</w:t>
            </w:r>
            <w:proofErr w:type="gramEnd"/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41953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A715DF" w:rsidRPr="00B635D2" w:rsidTr="009B1D1B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DF" w:rsidRPr="00B635D2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3079"/>
        <w:gridCol w:w="3260"/>
      </w:tblGrid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0239"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A715DF" w:rsidRPr="00B635D2" w:rsidTr="009B1D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A715DF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DF" w:rsidRPr="00BF678B" w:rsidRDefault="00BF678B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8,2%</w:t>
            </w:r>
          </w:p>
        </w:tc>
      </w:tr>
    </w:tbl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DF" w:rsidRPr="00B635D2" w:rsidRDefault="00A715DF" w:rsidP="00A715D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</w:p>
    <w:p w:rsidR="006153B4" w:rsidRPr="006153B4" w:rsidRDefault="006153B4" w:rsidP="006153B4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2022</w:t>
      </w:r>
      <w:r w:rsidR="00A715DF" w:rsidRPr="00B635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году  в Детском саду реализовались долгосрочные проекты по направлениям:</w:t>
      </w:r>
    </w:p>
    <w:p w:rsidR="006153B4" w:rsidRDefault="006153B4" w:rsidP="006153B4">
      <w:pPr>
        <w:pStyle w:val="aa"/>
        <w:rPr>
          <w:rFonts w:hint="eastAsia"/>
        </w:rPr>
      </w:pPr>
      <w:r>
        <w:t>-долгосрочный проект «Мир тетра» (подготовительная группа «Кораблик»);</w:t>
      </w:r>
    </w:p>
    <w:p w:rsidR="006153B4" w:rsidRDefault="006153B4" w:rsidP="006153B4">
      <w:pPr>
        <w:pStyle w:val="aa"/>
        <w:rPr>
          <w:rFonts w:hint="eastAsia"/>
        </w:rPr>
      </w:pPr>
      <w:r>
        <w:t>-среднесрочный проект «Гномы и фонарики» (подготовительная группа «Кораблик»);</w:t>
      </w:r>
    </w:p>
    <w:p w:rsidR="006153B4" w:rsidRDefault="006153B4" w:rsidP="006153B4">
      <w:pPr>
        <w:pStyle w:val="aa"/>
        <w:rPr>
          <w:rFonts w:hint="eastAsia"/>
        </w:rPr>
      </w:pPr>
      <w:r>
        <w:t>-краткосрочный проект патриотической направленности  «День Российского флага» (подготовительная группа «Кораблик»);</w:t>
      </w:r>
    </w:p>
    <w:p w:rsidR="006153B4" w:rsidRDefault="006153B4" w:rsidP="006153B4">
      <w:pPr>
        <w:pStyle w:val="aa"/>
        <w:rPr>
          <w:rFonts w:hint="eastAsia"/>
        </w:rPr>
      </w:pPr>
      <w:r>
        <w:t>-краткосрочный проект «Малая Родин</w:t>
      </w:r>
      <w:r w:rsidR="00BB5891">
        <w:t>а» (старшая группа «Звездочки»);</w:t>
      </w:r>
    </w:p>
    <w:p w:rsidR="006153B4" w:rsidRDefault="006153B4" w:rsidP="006153B4">
      <w:pPr>
        <w:pStyle w:val="aa"/>
        <w:rPr>
          <w:rFonts w:hint="eastAsia"/>
        </w:rPr>
      </w:pPr>
      <w:r>
        <w:t>-краткосрочный проект «Зеленая красавица»;</w:t>
      </w:r>
    </w:p>
    <w:p w:rsidR="006153B4" w:rsidRDefault="006153B4" w:rsidP="006153B4">
      <w:pPr>
        <w:pStyle w:val="aa"/>
        <w:rPr>
          <w:rFonts w:hint="eastAsia"/>
        </w:rPr>
      </w:pPr>
      <w:r>
        <w:t>-краткосрочный проект «Малая Родина» (старшая группа «Звездочк</w:t>
      </w:r>
      <w:r w:rsidR="00BB5891">
        <w:t>и»);</w:t>
      </w:r>
    </w:p>
    <w:p w:rsidR="006153B4" w:rsidRDefault="006153B4" w:rsidP="006153B4">
      <w:pPr>
        <w:pStyle w:val="aa"/>
        <w:rPr>
          <w:rFonts w:hint="eastAsia"/>
        </w:rPr>
      </w:pPr>
      <w:r>
        <w:lastRenderedPageBreak/>
        <w:t>- познавательный проект «Мыло пенится, смотрите»</w:t>
      </w:r>
      <w:r w:rsidR="00BF678B">
        <w:t xml:space="preserve"> (2 младшая группа «Почемучки»)</w:t>
      </w:r>
      <w:r>
        <w:t>:</w:t>
      </w:r>
    </w:p>
    <w:p w:rsidR="006153B4" w:rsidRDefault="006153B4" w:rsidP="006153B4">
      <w:pPr>
        <w:pStyle w:val="aa"/>
      </w:pPr>
      <w:r>
        <w:t>- познавател</w:t>
      </w:r>
      <w:r w:rsidR="00BF678B">
        <w:t>ьный проект «</w:t>
      </w:r>
      <w:r w:rsidR="0082663F">
        <w:t>Мыльные пузыри» (</w:t>
      </w:r>
      <w:r w:rsidR="00BB5891">
        <w:t>1 младшая группа «Радуга»);</w:t>
      </w:r>
    </w:p>
    <w:p w:rsidR="00BF678B" w:rsidRDefault="00BF678B" w:rsidP="006153B4">
      <w:pPr>
        <w:pStyle w:val="aa"/>
      </w:pPr>
      <w:r>
        <w:t xml:space="preserve">-познавательный проект </w:t>
      </w:r>
      <w:r>
        <w:rPr>
          <w:rFonts w:hint="eastAsia"/>
        </w:rPr>
        <w:t>«</w:t>
      </w:r>
      <w:r>
        <w:t>Птицы</w:t>
      </w:r>
      <w:r w:rsidR="00BB5891">
        <w:t xml:space="preserve"> наши друзья</w:t>
      </w:r>
      <w:r>
        <w:rPr>
          <w:rFonts w:hint="eastAsia"/>
        </w:rPr>
        <w:t>»</w:t>
      </w:r>
      <w:r>
        <w:t xml:space="preserve"> (средняя группа </w:t>
      </w:r>
      <w:r>
        <w:rPr>
          <w:rFonts w:hint="eastAsia"/>
        </w:rPr>
        <w:t>«</w:t>
      </w:r>
      <w:r>
        <w:t>Солнышко</w:t>
      </w:r>
      <w:r>
        <w:rPr>
          <w:rFonts w:hint="eastAsia"/>
        </w:rPr>
        <w:t>»</w:t>
      </w:r>
      <w:r>
        <w:t>);</w:t>
      </w:r>
    </w:p>
    <w:p w:rsidR="006153B4" w:rsidRPr="00BB5891" w:rsidRDefault="00BF678B" w:rsidP="00BB5891">
      <w:pPr>
        <w:pStyle w:val="aa"/>
      </w:pPr>
      <w:r>
        <w:rPr>
          <w:rFonts w:hint="eastAsia"/>
        </w:rPr>
        <w:t>П</w:t>
      </w:r>
      <w:r>
        <w:t>познавательны</w:t>
      </w:r>
      <w:r w:rsidR="00BB5891">
        <w:t xml:space="preserve">й </w:t>
      </w:r>
      <w:r>
        <w:t xml:space="preserve"> проект </w:t>
      </w:r>
      <w:r>
        <w:rPr>
          <w:rFonts w:hint="eastAsia"/>
        </w:rPr>
        <w:t>«</w:t>
      </w:r>
      <w:r>
        <w:t>Космическое путешествие</w:t>
      </w:r>
      <w:r>
        <w:rPr>
          <w:rFonts w:hint="eastAsia"/>
        </w:rPr>
        <w:t>»</w:t>
      </w:r>
      <w:r>
        <w:t xml:space="preserve"> (старшая группа </w:t>
      </w:r>
      <w:r>
        <w:rPr>
          <w:rFonts w:hint="eastAsia"/>
        </w:rPr>
        <w:t>«</w:t>
      </w:r>
      <w:r>
        <w:t>Звездочки</w:t>
      </w:r>
      <w:r>
        <w:rPr>
          <w:rFonts w:hint="eastAsia"/>
        </w:rPr>
        <w:t>»</w:t>
      </w:r>
      <w:r>
        <w:t>).</w:t>
      </w:r>
    </w:p>
    <w:p w:rsidR="00240118" w:rsidRPr="00B635D2" w:rsidRDefault="00031AE0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40118"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 системы управления организации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Детским садом осуществляется в соответствии с д</w:t>
      </w:r>
      <w:r w:rsidR="00ED67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ействующим законодательством и У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ставом Детского сада.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</w:t>
      </w:r>
      <w:r w:rsidR="00826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ия являются: 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педагогический совет, </w:t>
      </w:r>
      <w:r w:rsidR="00826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 родителей, 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общее собрание </w:t>
      </w:r>
      <w:r w:rsidR="00826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(конференция) 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работников. Единоличным исполнительным органом является руководитель – заведующий.</w:t>
      </w:r>
    </w:p>
    <w:p w:rsidR="0082663F" w:rsidRDefault="0082663F" w:rsidP="0082663F">
      <w:pPr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Заведующий</w:t>
      </w:r>
    </w:p>
    <w:p w:rsidR="0082663F" w:rsidRPr="00B635D2" w:rsidRDefault="0082663F" w:rsidP="0082663F">
      <w:pPr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законодательством.</w:t>
      </w:r>
    </w:p>
    <w:p w:rsidR="0082663F" w:rsidRPr="00B635D2" w:rsidRDefault="0082663F" w:rsidP="0082663F">
      <w:pPr>
        <w:spacing w:after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Заведующий имеет высшее образование и соответствует квалификационным требованиям, указанным в квалификационных справочниках, по соответствующим должностям  руководителей образовательных организаций.</w:t>
      </w:r>
    </w:p>
    <w:p w:rsidR="0082663F" w:rsidRDefault="0082663F" w:rsidP="0082663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Заведующий прошел обязательную аттестацию.</w:t>
      </w:r>
    </w:p>
    <w:p w:rsidR="0082663F" w:rsidRPr="00B635D2" w:rsidRDefault="0082663F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6825"/>
      </w:tblGrid>
      <w:tr w:rsidR="004248F2" w:rsidRPr="00B635D2" w:rsidTr="00F14172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8F2" w:rsidRPr="00B635D2" w:rsidRDefault="004248F2" w:rsidP="00F1417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8F2" w:rsidRPr="00B635D2" w:rsidRDefault="004248F2" w:rsidP="00F1417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Функции</w:t>
            </w:r>
          </w:p>
          <w:p w:rsidR="004248F2" w:rsidRPr="00B635D2" w:rsidRDefault="004248F2" w:rsidP="00F1417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8F2" w:rsidRPr="00B635D2" w:rsidTr="00F14172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8F2" w:rsidRPr="00B635D2" w:rsidRDefault="0082663F" w:rsidP="00F1417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(конференция)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3F" w:rsidRPr="00B635D2" w:rsidRDefault="0082663F" w:rsidP="0082663F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(конференция) 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аботников создано на основании У</w:t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става в целях расширения коллегиальных, демократических форм управления, реализации прав работников организации на участие в управлении, а также развития и совершенствования образовательной деятельности.</w:t>
            </w:r>
          </w:p>
          <w:p w:rsidR="0082663F" w:rsidRPr="00B635D2" w:rsidRDefault="0082663F" w:rsidP="0082663F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деятельности общего собрания (конференции) работников регламентируется Положением об общем собрании (конференции) работников.</w:t>
            </w:r>
          </w:p>
          <w:p w:rsidR="0082663F" w:rsidRDefault="0082663F" w:rsidP="0082663F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Основной задачей является коллегиальное решение важных вопросов жизнедеятельности коллектива работников МБДОУ.</w:t>
            </w:r>
          </w:p>
          <w:p w:rsidR="004248F2" w:rsidRPr="00B635D2" w:rsidRDefault="004248F2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248F2" w:rsidRPr="00B635D2" w:rsidTr="00F14172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8F2" w:rsidRPr="00B635D2" w:rsidRDefault="004248F2" w:rsidP="00F1417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8F2" w:rsidRPr="00B635D2" w:rsidRDefault="004248F2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Педагогический совет является постоянно действующим коллегиальным органом управления МБДОУ, для  рассмотрения основных вопросов  образовательного процесса.</w:t>
            </w:r>
          </w:p>
          <w:p w:rsidR="004248F2" w:rsidRPr="00B635D2" w:rsidRDefault="004248F2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Педагогический совет руководствуется в своей деятельности  федеральным законодательство</w:t>
            </w:r>
            <w:r w:rsidR="0063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 и законодательством субъекта Р</w:t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оссийской Федерации, другими нормативными пр</w:t>
            </w:r>
            <w:r w:rsidR="00632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авовыми актами об образовании, У</w:t>
            </w: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ставом  МБДОУ, Положением о педагогическом совете.</w:t>
            </w:r>
          </w:p>
          <w:p w:rsidR="004248F2" w:rsidRPr="00B635D2" w:rsidRDefault="004248F2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 состав  педагогического совета входят заведующий, заместитель заведующего (старший воспитатель) и педагогические работники, находящиеся в штате МБДОУ.</w:t>
            </w:r>
          </w:p>
        </w:tc>
      </w:tr>
      <w:tr w:rsidR="0082663F" w:rsidRPr="00B635D2" w:rsidTr="00F14172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3F" w:rsidRPr="00B635D2" w:rsidRDefault="0082663F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63F" w:rsidRPr="0082663F" w:rsidRDefault="0082663F" w:rsidP="0082663F">
            <w:pPr>
              <w:pStyle w:val="a3"/>
              <w:spacing w:line="324" w:lineRule="atLeast"/>
              <w:rPr>
                <w:color w:val="000000"/>
              </w:rPr>
            </w:pPr>
            <w:r w:rsidRPr="0082663F">
              <w:rPr>
                <w:color w:val="000000"/>
              </w:rPr>
              <w:t>Вносит предложения по вопросам совершенствования деятельности МБДОУ и участвует при принятии локальных нормативных актов, затрагивающих их права и законные интересы</w:t>
            </w:r>
          </w:p>
          <w:p w:rsidR="0082663F" w:rsidRPr="00B635D2" w:rsidRDefault="0082663F" w:rsidP="00F1417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248F2" w:rsidRPr="00B635D2" w:rsidRDefault="004248F2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18" w:rsidRPr="003A06FD" w:rsidRDefault="00240118" w:rsidP="004248F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</w:t>
      </w:r>
      <w:r w:rsidR="004248F2" w:rsidRPr="00B635D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3A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органы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управления соответствуют специфике деятельнос</w:t>
      </w:r>
      <w:r w:rsidR="004248F2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 Детского сада</w:t>
      </w:r>
      <w:r w:rsidR="003A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По итогам 2022 года деятельность органов 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31AE0" w:rsidRPr="00B635D2" w:rsidRDefault="00031AE0" w:rsidP="00B635D2">
      <w:pPr>
        <w:pStyle w:val="a8"/>
        <w:numPr>
          <w:ilvl w:val="1"/>
          <w:numId w:val="2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Оценка содержания и качества подготовки </w:t>
      </w:r>
      <w:proofErr w:type="gramStart"/>
      <w:r w:rsidRPr="00B63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031AE0" w:rsidRPr="00B635D2" w:rsidRDefault="00031AE0" w:rsidP="00031AE0">
      <w:pPr>
        <w:pStyle w:val="a8"/>
        <w:spacing w:after="15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1AE0" w:rsidRPr="00B635D2" w:rsidRDefault="00031AE0" w:rsidP="00031A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31AE0" w:rsidRPr="00B635D2" w:rsidRDefault="00031AE0" w:rsidP="00031AE0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диагностические занятия (по каждому разделу программы);</w:t>
      </w:r>
    </w:p>
    <w:p w:rsidR="00031AE0" w:rsidRPr="00B635D2" w:rsidRDefault="00031AE0" w:rsidP="00031AE0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наблюдения, итоговые занятия.</w:t>
      </w:r>
    </w:p>
    <w:p w:rsidR="00031AE0" w:rsidRPr="00B635D2" w:rsidRDefault="00031AE0" w:rsidP="00031AE0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7B12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ООП Детского сада </w:t>
      </w:r>
      <w:proofErr w:type="gramStart"/>
      <w:r w:rsidR="007B12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конец</w:t>
      </w:r>
      <w:proofErr w:type="gramEnd"/>
      <w:r w:rsidR="007B12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2021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выглядят следующим образом:</w:t>
      </w:r>
    </w:p>
    <w:tbl>
      <w:tblPr>
        <w:tblW w:w="0" w:type="auto"/>
        <w:jc w:val="center"/>
        <w:tblInd w:w="-44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657"/>
        <w:gridCol w:w="825"/>
        <w:gridCol w:w="614"/>
        <w:gridCol w:w="770"/>
        <w:gridCol w:w="733"/>
        <w:gridCol w:w="775"/>
        <w:gridCol w:w="614"/>
        <w:gridCol w:w="2975"/>
      </w:tblGrid>
      <w:tr w:rsidR="00031AE0" w:rsidRPr="00B635D2" w:rsidTr="0084721D">
        <w:trPr>
          <w:jc w:val="center"/>
        </w:trPr>
        <w:tc>
          <w:tcPr>
            <w:tcW w:w="26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развития</w:t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целевых ориентиров</w:t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Выше нормы</w:t>
            </w:r>
          </w:p>
          <w:p w:rsidR="0084721D" w:rsidRPr="00B635D2" w:rsidRDefault="0084721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</w:t>
            </w:r>
          </w:p>
          <w:p w:rsidR="0084721D" w:rsidRPr="00B635D2" w:rsidRDefault="0084721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(средний)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нормы</w:t>
            </w:r>
          </w:p>
          <w:p w:rsidR="0084721D" w:rsidRPr="00B635D2" w:rsidRDefault="0084721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(низкий)</w:t>
            </w:r>
          </w:p>
        </w:tc>
        <w:tc>
          <w:tcPr>
            <w:tcW w:w="35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031AE0" w:rsidRPr="00B635D2" w:rsidTr="009B1D1B">
        <w:trPr>
          <w:jc w:val="center"/>
        </w:trPr>
        <w:tc>
          <w:tcPr>
            <w:tcW w:w="26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31AE0" w:rsidRPr="00B635D2" w:rsidRDefault="00031AE0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B635D2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воспитанников</w:t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пределе</w:t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нормы</w:t>
            </w:r>
          </w:p>
        </w:tc>
      </w:tr>
      <w:tr w:rsidR="00031AE0" w:rsidRPr="00B635D2" w:rsidTr="009B1D1B">
        <w:trPr>
          <w:jc w:val="center"/>
        </w:trPr>
        <w:tc>
          <w:tcPr>
            <w:tcW w:w="26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31AE0" w:rsidRPr="00B635D2" w:rsidRDefault="00031AE0" w:rsidP="009B1D1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201D1B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E34EED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E34EE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201D1B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34EED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E34EED" w:rsidP="00E34EE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  <w:r w:rsidR="00031AE0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031AE0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34EED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E34EE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</w:t>
            </w:r>
            <w:r w:rsidR="00031AE0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E34EED" w:rsidP="009B1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AE56D1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AE0" w:rsidRPr="00E34EED" w:rsidRDefault="00E34EED" w:rsidP="00E34E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</w:t>
            </w:r>
            <w:r w:rsidR="00031AE0" w:rsidRPr="00E34E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031AE0" w:rsidRPr="00B635D2" w:rsidRDefault="00031AE0" w:rsidP="00031A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0" w:rsidRPr="00B635D2" w:rsidRDefault="003A06FD" w:rsidP="00031AE0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мае 2022</w:t>
      </w:r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педагоги Детс</w:t>
      </w:r>
      <w:r w:rsidR="00305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кого сада проводили диагностику </w:t>
      </w:r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воспитанников подготовительной группы на предмет оценки </w:t>
      </w:r>
      <w:proofErr w:type="spellStart"/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предпосылок к учебной деяте</w:t>
      </w:r>
      <w:r w:rsidR="00847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льности в </w:t>
      </w:r>
      <w:r w:rsidR="00F838BB" w:rsidRPr="00F83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количестве 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="006323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F83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Задания позволили оценить уровень </w:t>
      </w:r>
      <w:proofErr w:type="spellStart"/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031AE0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031AE0" w:rsidRPr="00B635D2" w:rsidRDefault="00031AE0" w:rsidP="00031AE0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педагогического анализа показывают преобладание детей с</w:t>
      </w:r>
      <w:r w:rsidR="0063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средним и высоким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31AE0" w:rsidRPr="00B635D2" w:rsidRDefault="00031AE0" w:rsidP="004248F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B635D2" w:rsidRPr="00B635D2" w:rsidRDefault="00240118" w:rsidP="00B635D2">
      <w:pPr>
        <w:pStyle w:val="a8"/>
        <w:numPr>
          <w:ilvl w:val="1"/>
          <w:numId w:val="2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9B1D1B"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учебного процесса</w:t>
      </w:r>
    </w:p>
    <w:p w:rsidR="009B1D1B" w:rsidRPr="00B635D2" w:rsidRDefault="009B1D1B" w:rsidP="00B635D2">
      <w:pPr>
        <w:pStyle w:val="a8"/>
        <w:spacing w:after="150" w:line="24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(воспитательно-образовательного процесса)</w:t>
      </w:r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основе образовательного процесса в МБДОУ </w:t>
      </w:r>
      <w:proofErr w:type="spellStart"/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№ 31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B1D1B" w:rsidRPr="00B635D2" w:rsidRDefault="0063231A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формы</w:t>
      </w:r>
      <w:r w:rsidR="009B1D1B"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образовательного процесса:</w:t>
      </w:r>
    </w:p>
    <w:p w:rsidR="009B1D1B" w:rsidRPr="00B635D2" w:rsidRDefault="009B1D1B" w:rsidP="009B1D1B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B1D1B" w:rsidRPr="00B635D2" w:rsidRDefault="009B1D1B" w:rsidP="009B1D1B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 рамках образовател</w:t>
      </w:r>
      <w:r w:rsidR="006F3B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ьной деятельности ведутся по </w:t>
      </w: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группам. Продолжительность занятий соответствует</w:t>
      </w:r>
      <w:r w:rsidR="00D872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8" w:anchor="/document/97/485031/" w:history="1">
        <w:r w:rsidR="00D872C5" w:rsidRPr="009E25FA">
          <w:rPr>
            <w:rFonts w:ascii="Arial" w:eastAsia="Times New Roman" w:hAnsi="Arial" w:cs="Arial"/>
            <w:i/>
            <w:iCs/>
            <w:sz w:val="21"/>
            <w:lang w:eastAsia="ru-RU"/>
          </w:rPr>
          <w:t>СП 2.4.3648-20</w:t>
        </w:r>
      </w:hyperlink>
      <w:r w:rsidRPr="009E2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составляет:</w:t>
      </w:r>
    </w:p>
    <w:p w:rsidR="009B1D1B" w:rsidRPr="00B635D2" w:rsidRDefault="009B1D1B" w:rsidP="009B1D1B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 от 1,5 до 3 лет – до 10 мин;</w:t>
      </w:r>
    </w:p>
    <w:p w:rsidR="009B1D1B" w:rsidRPr="00B635D2" w:rsidRDefault="009B1D1B" w:rsidP="009B1D1B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3 до 4 лет – до 15 мин;</w:t>
      </w:r>
    </w:p>
    <w:p w:rsidR="009B1D1B" w:rsidRPr="00B635D2" w:rsidRDefault="009B1D1B" w:rsidP="009B1D1B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4 до 5 лет – до 20 мин;</w:t>
      </w:r>
    </w:p>
    <w:p w:rsidR="009B1D1B" w:rsidRPr="00B635D2" w:rsidRDefault="009B1D1B" w:rsidP="009B1D1B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5 до 6 лет – до 25 мин;</w:t>
      </w:r>
    </w:p>
    <w:p w:rsidR="009B1D1B" w:rsidRPr="00B635D2" w:rsidRDefault="009B1D1B" w:rsidP="009B1D1B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6 до 7 лет – до 30 мин.</w:t>
      </w:r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9B1D1B" w:rsidRPr="003A06FD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40118" w:rsidRPr="00B635D2" w:rsidRDefault="00240118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Оценка кадрового обеспечения</w:t>
      </w:r>
    </w:p>
    <w:p w:rsidR="00240118" w:rsidRPr="00B635D2" w:rsidRDefault="00503BF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МБДОУ </w:t>
      </w:r>
      <w:proofErr w:type="spellStart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№ 31 в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 работают 42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Педагогический коллек</w:t>
      </w:r>
      <w:r w:rsidR="003A0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тив Детского сада насчитывает 16</w:t>
      </w:r>
      <w:r w:rsidR="000049A1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F14172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0533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(на период </w:t>
      </w:r>
      <w:r w:rsidR="003A0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 2023</w:t>
      </w:r>
      <w:r w:rsidR="00F14172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Соотношение воспитанников, приходящихся на 1 взрослого:</w:t>
      </w:r>
    </w:p>
    <w:p w:rsidR="00240118" w:rsidRPr="00DD6944" w:rsidRDefault="00C57E52" w:rsidP="0024011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воспитанник/педагоги – </w:t>
      </w:r>
      <w:r w:rsidR="00DD6944"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40118"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/1;</w:t>
      </w:r>
    </w:p>
    <w:p w:rsidR="00240118" w:rsidRPr="00DD6944" w:rsidRDefault="00240118" w:rsidP="00240118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оспитанники/все сотрудники – </w:t>
      </w:r>
      <w:r w:rsidR="00DD6944"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D6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/1.</w:t>
      </w:r>
    </w:p>
    <w:p w:rsidR="00240118" w:rsidRPr="00B635D2" w:rsidRDefault="003A06FD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2022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педагогические работники прошли аттестацию и получили:</w:t>
      </w:r>
    </w:p>
    <w:p w:rsidR="00F838BB" w:rsidRPr="00F838BB" w:rsidRDefault="00F838BB" w:rsidP="00F838B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высшу</w:t>
      </w:r>
      <w:r w:rsidR="00387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квалификационную категорию – 1 воспитатель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40118" w:rsidRPr="00F838BB" w:rsidRDefault="003875ED" w:rsidP="00F838B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первую</w:t>
      </w:r>
      <w:r w:rsidR="00F83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квалификационную катег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орию – 1 </w:t>
      </w:r>
      <w:r w:rsidR="00F83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воспитатель;</w:t>
      </w:r>
    </w:p>
    <w:p w:rsidR="00240118" w:rsidRDefault="00240118" w:rsidP="009B1D1B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Курсы </w:t>
      </w: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" w:anchor="/document/16/4019/" w:history="1">
        <w:r w:rsidRPr="00B635D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повышения квалификации</w:t>
        </w:r>
      </w:hyperlink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387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2022</w:t>
      </w:r>
      <w:r w:rsidR="000049A1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</w:t>
      </w:r>
      <w:r w:rsidR="00387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рошли  5</w:t>
      </w:r>
      <w:r w:rsidR="00F83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</w:t>
      </w:r>
      <w:r w:rsidR="00387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r w:rsidR="00753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етского сада.</w:t>
      </w:r>
    </w:p>
    <w:p w:rsidR="0075362F" w:rsidRDefault="0075362F" w:rsidP="009B1D1B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387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 принят в штат МБДОУ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№ 31 логопед, который  вошел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состав психолого-педагогического консилиума.</w:t>
      </w:r>
    </w:p>
    <w:p w:rsidR="008434CE" w:rsidRPr="00B635D2" w:rsidRDefault="008434CE" w:rsidP="009B1D1B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2022 году на должность воспитателя принята в штат МБДОУ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31 студентка 5 курса Таганрогского института им. А.П. Чехова (филиал) ФГБОУ ВО «РГЭУ (РИНХ)».</w:t>
      </w:r>
    </w:p>
    <w:p w:rsidR="009B1D1B" w:rsidRPr="008434CE" w:rsidRDefault="008434CE" w:rsidP="009B1D1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Из 16</w:t>
      </w:r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педагогических работников Детского сада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15 </w:t>
      </w:r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соответствуют квалификационным требованиям </w:t>
      </w:r>
      <w:proofErr w:type="spellStart"/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профстандарта</w:t>
      </w:r>
      <w:proofErr w:type="spellEnd"/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профстандартом</w:t>
      </w:r>
      <w:proofErr w:type="spellEnd"/>
      <w:r w:rsidR="009B1D1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«Педагог».</w:t>
      </w:r>
    </w:p>
    <w:p w:rsidR="00240118" w:rsidRPr="00B635D2" w:rsidRDefault="00240118" w:rsidP="00B974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:rsidR="00881D9A" w:rsidRPr="00B635D2" w:rsidRDefault="00881D9A" w:rsidP="00B974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педагогических работников</w:t>
      </w:r>
    </w:p>
    <w:p w:rsidR="000049A1" w:rsidRPr="00B635D2" w:rsidRDefault="000049A1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1D9A" w:rsidRPr="00B635D2" w:rsidRDefault="005C7F3D" w:rsidP="00B974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работников</w:t>
      </w:r>
    </w:p>
    <w:p w:rsidR="00240118" w:rsidRPr="00B635D2" w:rsidRDefault="00881D9A" w:rsidP="00B974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0A9" w:rsidRPr="00B635D2" w:rsidRDefault="003A40A9" w:rsidP="0024011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35D2">
        <w:rPr>
          <w:rFonts w:ascii="Times New Roman" w:hAnsi="Times New Roman" w:cs="Times New Roman"/>
          <w:color w:val="000000"/>
          <w:sz w:val="24"/>
          <w:szCs w:val="24"/>
        </w:rPr>
        <w:t>Результаты анализа данных по применению педагогами информационных и дистанционных технологий в образовательной деятельности показали, что интенсивность их применения</w:t>
      </w:r>
      <w:r w:rsidR="00276986">
        <w:rPr>
          <w:rFonts w:ascii="Times New Roman" w:hAnsi="Times New Roman" w:cs="Times New Roman"/>
          <w:color w:val="000000"/>
          <w:sz w:val="24"/>
          <w:szCs w:val="24"/>
        </w:rPr>
        <w:t xml:space="preserve">  выросла в 2022</w:t>
      </w:r>
      <w:r w:rsidR="00FF7F5B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  <w:r w:rsidRPr="00B635D2">
        <w:rPr>
          <w:rFonts w:ascii="Times New Roman" w:hAnsi="Times New Roman" w:cs="Times New Roman"/>
          <w:color w:val="000000"/>
          <w:sz w:val="24"/>
          <w:szCs w:val="24"/>
        </w:rPr>
        <w:t xml:space="preserve"> Для понимания ситуации в МБДОУ </w:t>
      </w:r>
      <w:proofErr w:type="spellStart"/>
      <w:r w:rsidRPr="00B635D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635D2">
        <w:rPr>
          <w:rFonts w:ascii="Times New Roman" w:hAnsi="Times New Roman" w:cs="Times New Roman"/>
          <w:color w:val="000000"/>
          <w:sz w:val="24"/>
          <w:szCs w:val="24"/>
        </w:rPr>
        <w:t>/с № 31 было проведено анкетирование, результаты которого демонстрируют, чт</w:t>
      </w:r>
      <w:r w:rsidR="00276986">
        <w:rPr>
          <w:rFonts w:ascii="Times New Roman" w:hAnsi="Times New Roman" w:cs="Times New Roman"/>
          <w:color w:val="000000"/>
          <w:sz w:val="24"/>
          <w:szCs w:val="24"/>
        </w:rPr>
        <w:t>о 8</w:t>
      </w:r>
      <w:r w:rsidR="00FF7F5B">
        <w:rPr>
          <w:rFonts w:ascii="Times New Roman" w:hAnsi="Times New Roman" w:cs="Times New Roman"/>
          <w:color w:val="000000"/>
          <w:sz w:val="24"/>
          <w:szCs w:val="24"/>
        </w:rPr>
        <w:t xml:space="preserve">5% педагогов  считают, что им  хватает компетенций в области  </w:t>
      </w:r>
      <w:r w:rsidR="00FF7F5B" w:rsidRPr="00B635D2">
        <w:rPr>
          <w:rFonts w:ascii="Times New Roman" w:hAnsi="Times New Roman" w:cs="Times New Roman"/>
          <w:color w:val="000000"/>
          <w:sz w:val="24"/>
          <w:szCs w:val="24"/>
        </w:rPr>
        <w:t>информационных и дистанционных технологий</w:t>
      </w:r>
      <w:r w:rsidR="0027698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F7F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35D2">
        <w:rPr>
          <w:rFonts w:ascii="Times New Roman" w:hAnsi="Times New Roman" w:cs="Times New Roman"/>
          <w:color w:val="000000"/>
          <w:sz w:val="24"/>
          <w:szCs w:val="24"/>
        </w:rPr>
        <w:t>%  полагают, что им недостаточно компетенций для применения дистанционных инструментов при ре</w:t>
      </w:r>
      <w:r w:rsidR="00FF7F5B">
        <w:rPr>
          <w:rFonts w:ascii="Times New Roman" w:hAnsi="Times New Roman" w:cs="Times New Roman"/>
          <w:color w:val="000000"/>
          <w:sz w:val="24"/>
          <w:szCs w:val="24"/>
        </w:rPr>
        <w:t xml:space="preserve">ализации программ. </w:t>
      </w:r>
    </w:p>
    <w:p w:rsidR="005C7F3D" w:rsidRDefault="00276986" w:rsidP="00912A0D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2022</w:t>
      </w:r>
      <w:r w:rsidR="00240118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педагоги Детского сада приняли участие:</w:t>
      </w:r>
    </w:p>
    <w:p w:rsidR="000E1133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Всероссийском</w:t>
      </w:r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форум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«Воспитатели России»: Дошкольное воспитание: новые ориентиры для педагогов и родителей»</w:t>
      </w:r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Москва</w:t>
      </w:r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E1133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Всероссийской</w:t>
      </w:r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нлайн конференции</w:t>
      </w:r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«ММСОДПО</w:t>
      </w:r>
      <w:proofErr w:type="gramStart"/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»г</w:t>
      </w:r>
      <w:proofErr w:type="gramEnd"/>
      <w:r w:rsidR="000E1133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Москва</w:t>
      </w:r>
    </w:p>
    <w:p w:rsidR="001E384D" w:rsidRPr="00A7712D" w:rsidRDefault="001E384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Мастер-класс</w:t>
      </w:r>
      <w:r w:rsidR="00A7712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«Использование приемов </w:t>
      </w:r>
      <w:proofErr w:type="spell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нейрографики</w:t>
      </w:r>
      <w:proofErr w:type="spellEnd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процессе психолого-педагогического сопровождение семей имеющих детей с нарушением в развитии</w:t>
      </w:r>
      <w:proofErr w:type="gram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»г</w:t>
      </w:r>
      <w:proofErr w:type="gramEnd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Таганрог;</w:t>
      </w:r>
    </w:p>
    <w:p w:rsidR="001E384D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Всероссийской</w:t>
      </w:r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научно-практической конференции</w:t>
      </w:r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«Психолого-педагогическое образование родителей: история, современность, перспективы» г. Таганрог;</w:t>
      </w:r>
      <w:proofErr w:type="gramEnd"/>
    </w:p>
    <w:p w:rsidR="001E384D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Всероссийском</w:t>
      </w:r>
      <w:proofErr w:type="gram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Онлан-вебинар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spell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«Летние развлечения и игры с дошкольниками» г. Москва;</w:t>
      </w:r>
    </w:p>
    <w:p w:rsidR="001E384D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Всероссийском</w:t>
      </w:r>
      <w:proofErr w:type="gram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вебинар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spell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марафона педагогических практик по теме:  Формирование развивающей  цифровой  образовательной среды детского сада»;</w:t>
      </w:r>
    </w:p>
    <w:p w:rsidR="001E384D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Всероссийском</w:t>
      </w:r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онлайн </w:t>
      </w:r>
      <w:proofErr w:type="gramStart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форум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="001E384D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«Деятельность педагога в сфере социальной адаптации детей»</w:t>
      </w:r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1438B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Всероссийском</w:t>
      </w:r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вебинар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АО «Просвещение» по теме « Математическое образование: классификация в дошкольном возрасте»;</w:t>
      </w:r>
    </w:p>
    <w:p w:rsidR="0091438B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Всероссийском педагогическом</w:t>
      </w:r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вебинар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«Воспитание самостоятельности у детей раннего возраста в процессе самообслуживания»;</w:t>
      </w:r>
      <w:proofErr w:type="gramEnd"/>
    </w:p>
    <w:p w:rsidR="0091438B" w:rsidRPr="00A7712D" w:rsidRDefault="00A7712D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Весенней сессии</w:t>
      </w:r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Всероссийской  открытой 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медиашколы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преподавателей, студентов, магистрантов и исследователей в области 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медиаобразования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Медиаобразование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медиаграмотность</w:t>
      </w:r>
      <w:proofErr w:type="spellEnd"/>
      <w:r w:rsidR="0091438B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всех»;</w:t>
      </w:r>
    </w:p>
    <w:p w:rsidR="0091438B" w:rsidRPr="00A7712D" w:rsidRDefault="0091438B" w:rsidP="00A7712D">
      <w:pPr>
        <w:pStyle w:val="a8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Международной научно-практической конференции «Музыкальное и художественное образование в современном мире</w:t>
      </w:r>
      <w:r w:rsidR="00A4748A" w:rsidRPr="00A77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традиции и инновации» г. Таганрог;</w:t>
      </w:r>
    </w:p>
    <w:p w:rsidR="00240118" w:rsidRPr="00A7712D" w:rsidRDefault="00240118" w:rsidP="00A771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Библиотечный фонд располагается в методическом к</w:t>
      </w:r>
      <w:r w:rsidR="00276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абинете,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</w:t>
      </w:r>
      <w:r w:rsidR="002769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атурой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14172" w:rsidRPr="00B635D2" w:rsidRDefault="00276986" w:rsidP="00F14172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2022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д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етский сад пополнил 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библиотеку методического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5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кабинета комплектами наглядных пособий и методических материалов к программе «от рождения до школы».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240118" w:rsidRPr="00B635D2" w:rsidRDefault="009B5AFE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д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етского сада включает:</w:t>
      </w:r>
    </w:p>
    <w:p w:rsidR="00240118" w:rsidRPr="00B635D2" w:rsidRDefault="00240118" w:rsidP="0024011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информационно-телекоммуникационное оборудование – </w:t>
      </w:r>
      <w:r w:rsidR="00D94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</w:t>
      </w:r>
      <w:r w:rsidR="00D94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омпьютеров, 5 принтеров</w:t>
      </w:r>
      <w:r w:rsidR="00831BD4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1BD4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проектор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мультимедиа</w:t>
      </w:r>
      <w:r w:rsidR="00831BD4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 видеокамера, 1 фотоаппарат, 1 интерактивная доска;</w:t>
      </w:r>
    </w:p>
    <w:p w:rsidR="00240118" w:rsidRPr="00B635D2" w:rsidRDefault="00240118" w:rsidP="00240118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программное обеспечение – позволяет работать с текстовыми редакторами, </w:t>
      </w:r>
      <w:proofErr w:type="spellStart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интернет-ресурсами</w:t>
      </w:r>
      <w:proofErr w:type="spellEnd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фото-, видеоматериалами, графическими редакторами.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Детском саду учебно-методическое и информационное обеспечение достаточное для организации образовательно</w:t>
      </w:r>
      <w:r w:rsidR="00232E8F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деятельности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40118" w:rsidRPr="00B635D2" w:rsidRDefault="00240118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материально-технической базы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40118" w:rsidRPr="00B635D2" w:rsidRDefault="008A3384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групповые помещения – 7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40118" w:rsidRPr="00B635D2" w:rsidRDefault="00240118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кабинет заведующего – 1;</w:t>
      </w:r>
    </w:p>
    <w:p w:rsidR="00240118" w:rsidRPr="00B635D2" w:rsidRDefault="00240118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методический кабинет – 1;</w:t>
      </w:r>
    </w:p>
    <w:p w:rsidR="00240118" w:rsidRPr="00B635D2" w:rsidRDefault="008A3384" w:rsidP="008A3384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</w:t>
      </w:r>
      <w:proofErr w:type="gramStart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й-</w:t>
      </w:r>
      <w:proofErr w:type="gramEnd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физкультурный зал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1;</w:t>
      </w:r>
    </w:p>
    <w:p w:rsidR="00240118" w:rsidRPr="00B635D2" w:rsidRDefault="00240118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пищеблок – 1;</w:t>
      </w:r>
    </w:p>
    <w:p w:rsidR="00240118" w:rsidRPr="00B635D2" w:rsidRDefault="00240118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прачечная – 1;</w:t>
      </w:r>
    </w:p>
    <w:p w:rsidR="00240118" w:rsidRPr="00B635D2" w:rsidRDefault="00240118" w:rsidP="0024011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медицинский кабинет – 1;</w:t>
      </w:r>
    </w:p>
    <w:p w:rsidR="00240118" w:rsidRPr="00B635D2" w:rsidRDefault="00240118" w:rsidP="008A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A3384" w:rsidRPr="00B635D2" w:rsidRDefault="00C26299" w:rsidP="00240118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2022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Детский сад провел </w:t>
      </w:r>
      <w:hyperlink r:id="rId12" w:anchor="/document/16/2658/" w:history="1">
        <w:r w:rsidR="00240118" w:rsidRPr="00B635D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текущий ремонт</w:t>
        </w:r>
      </w:hyperlink>
      <w:r w:rsidR="00240118"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753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A3384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</w:t>
      </w:r>
      <w:r w:rsidR="00753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8A3384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40118" w:rsidRPr="00B635D2" w:rsidRDefault="00C26299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Пополнили малыми архитектурными формами</w:t>
      </w:r>
      <w:r w:rsidR="00240118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игровое оборудование</w:t>
      </w:r>
      <w:r w:rsidR="00753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экологическому воспитанию дошкольников на участке. 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1119B" w:rsidRPr="00B635D2" w:rsidRDefault="00C26299" w:rsidP="00C1119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 в 2022</w:t>
      </w:r>
      <w:r w:rsidR="00C1119B"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оценка материально-технического оснащения МБДОУ </w:t>
      </w:r>
      <w:proofErr w:type="spellStart"/>
      <w:r w:rsidR="00C1119B"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="00C1119B"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№ 31 при пров</w:t>
      </w:r>
      <w:r w:rsidR="001215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едении дистанционных  мероприятий с родителями</w:t>
      </w:r>
      <w:r w:rsidR="00C1119B" w:rsidRPr="00B63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выявила следующие </w:t>
      </w:r>
      <w:r w:rsidR="00C1119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трудности:</w:t>
      </w:r>
    </w:p>
    <w:p w:rsidR="00C1119B" w:rsidRPr="00B635D2" w:rsidRDefault="00C1119B" w:rsidP="00C1119B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для полноценной (качественной) ор</w:t>
      </w:r>
      <w:r w:rsidR="0012156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ганизации и проведения мероприятий в </w:t>
      </w: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дистанционном формате отсутствует стабильное и устойчивое интернет-соединение;</w:t>
      </w:r>
    </w:p>
    <w:p w:rsidR="00C1119B" w:rsidRPr="00B635D2" w:rsidRDefault="00C1119B" w:rsidP="00C1119B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C1119B" w:rsidRPr="00B635D2" w:rsidRDefault="00C1119B" w:rsidP="00C1119B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нет достаточного технического обеспечения для организации массовых </w:t>
      </w:r>
      <w:proofErr w:type="spellStart"/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общесадовских</w:t>
      </w:r>
      <w:proofErr w:type="spellEnd"/>
      <w:r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мероприятий с родителями воспитанников.</w:t>
      </w:r>
    </w:p>
    <w:p w:rsidR="00C1119B" w:rsidRPr="00B635D2" w:rsidRDefault="00C26299" w:rsidP="0024011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Необходимо в 2022</w:t>
      </w:r>
      <w:r w:rsidR="00C1119B" w:rsidRPr="00B635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B1D1B" w:rsidRPr="00B635D2" w:rsidRDefault="009B1D1B" w:rsidP="009B1D1B">
      <w:pPr>
        <w:pStyle w:val="a8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Оценка </w:t>
      </w:r>
      <w:proofErr w:type="gramStart"/>
      <w:r w:rsidRPr="00B63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Детском саду утверждено</w:t>
      </w: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3" w:anchor="/document/118/49757/" w:history="1">
        <w:r w:rsidRPr="00B635D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19.09.2020. Мониторинг качества обр</w:t>
      </w:r>
      <w:r w:rsidR="00C26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азовательной деятельности в 2022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Состояние здоровья и физического развития восп</w:t>
      </w:r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итанников удовлетворительные. </w:t>
      </w:r>
      <w:r w:rsidR="001C3B70"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92</w:t>
      </w:r>
      <w:r w:rsidR="00121567"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воспитанников  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освоили образовательную программу дошкольного образ</w:t>
      </w:r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ования  в пределах нормы</w:t>
      </w:r>
      <w:proofErr w:type="gramStart"/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Воспитанники подготовительных групп показали высокие показатели готовности к школьному обучению</w:t>
      </w:r>
      <w:r w:rsidR="00FF5F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9B1D1B" w:rsidRPr="00B635D2" w:rsidRDefault="00C26299" w:rsidP="009B1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период с 14.10.2022 по 18.10.2022</w:t>
      </w:r>
      <w:r w:rsidR="009B1D1B"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дистанционном формате прово</w:t>
      </w:r>
      <w:r w:rsidR="00FD063D"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дилось анкетирование  родителей. П</w:t>
      </w:r>
      <w:r w:rsidR="009B1D1B" w:rsidRP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олучены следующие результаты:</w:t>
      </w:r>
    </w:p>
    <w:p w:rsidR="009B1D1B" w:rsidRPr="00B635D2" w:rsidRDefault="009B1D1B" w:rsidP="009B1D1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получателей услуг, положительно оценивающих доброжелательность и вежливость раб</w:t>
      </w:r>
      <w:r w:rsid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отников организации – 85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%;</w:t>
      </w:r>
    </w:p>
    <w:p w:rsidR="009B1D1B" w:rsidRPr="00B635D2" w:rsidRDefault="009B1D1B" w:rsidP="009B1D1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получателей услуг, удовлетворенных компетентнос</w:t>
      </w:r>
      <w:r w:rsid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тью работников организации, – 71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%;</w:t>
      </w:r>
    </w:p>
    <w:p w:rsidR="009B1D1B" w:rsidRPr="00B635D2" w:rsidRDefault="009B1D1B" w:rsidP="009B1D1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получателей услуг, удовлетворенных материально-технически</w:t>
      </w:r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обеспече</w:t>
      </w:r>
      <w:r w:rsid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нием организации, – 7</w:t>
      </w:r>
      <w:r w:rsidR="00121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%;</w:t>
      </w:r>
    </w:p>
    <w:p w:rsidR="009B1D1B" w:rsidRPr="00B635D2" w:rsidRDefault="009B1D1B" w:rsidP="009B1D1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получателей услуг, удовлетворенных качеством предоставля</w:t>
      </w:r>
      <w:r w:rsid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емых образовательных услуг, – 79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%;</w:t>
      </w:r>
    </w:p>
    <w:p w:rsidR="009B1D1B" w:rsidRPr="00B635D2" w:rsidRDefault="009B1D1B" w:rsidP="009B1D1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получателей услуг, которые готовы рекомендовать организаци</w:t>
      </w:r>
      <w:r w:rsidR="001C3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родственникам и знакомым, – 82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9B1D1B" w:rsidRPr="00B635D2" w:rsidRDefault="009B1D1B" w:rsidP="009B1D1B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40118" w:rsidRPr="00B635D2" w:rsidRDefault="00240118" w:rsidP="002401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240118" w:rsidRPr="00B635D2" w:rsidRDefault="0024011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</w:t>
      </w:r>
      <w:r w:rsidR="00232E8F"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приведены по состоянию на 30.03.2021</w:t>
      </w:r>
      <w:r w:rsidRPr="00B63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5"/>
        <w:gridCol w:w="1488"/>
        <w:gridCol w:w="1575"/>
      </w:tblGrid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40118" w:rsidRPr="00B635D2" w:rsidTr="0024011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 дошкольного образования</w:t>
            </w:r>
          </w:p>
          <w:p w:rsidR="00240118" w:rsidRPr="00B635D2" w:rsidRDefault="00240118" w:rsidP="002401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C3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12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C3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12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3002CC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семейного образования с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1C3B70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7B12AF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C3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1C3B70" w:rsidP="003002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12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  <w:proofErr w:type="gram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002CC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программе </w:t>
            </w:r>
            <w:r w:rsidR="003002CC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="003002CC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3002CC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31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1C3B70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12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3002CC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</w:t>
            </w:r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FE0163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1C3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количество</w:t>
            </w:r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E0077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E0077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473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473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E0077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1C3B70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47326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E00777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  <w:r w:rsidR="00A84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,7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47326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(31.2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1325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(43</w:t>
            </w:r>
            <w:r w:rsidR="00A84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,7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1325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(12,5</w:t>
            </w:r>
            <w:r w:rsidR="00240118" w:rsidRPr="00B635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1325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(12,5</w:t>
            </w:r>
            <w:r w:rsidR="00240118" w:rsidRPr="00FE0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1325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(12</w:t>
            </w:r>
            <w:r w:rsidR="00FE0163" w:rsidRPr="00FE0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,5</w:t>
            </w:r>
            <w:r w:rsidR="00240118" w:rsidRPr="00FE0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13257" w:rsidP="009334A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EA5F83"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240118"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EA5F83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21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240118"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1325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240118"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/1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EA5F83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87174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87174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240118" w:rsidRPr="00B635D2" w:rsidTr="0024011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3002CC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118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CFB" w:rsidRPr="00EA5F83" w:rsidRDefault="000B2CFB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</w:t>
            </w:r>
            <w:r w:rsidR="00871747"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40118" w:rsidRPr="00A843DE" w:rsidRDefault="000B2CFB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3002CC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118"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3002CC" w:rsidP="003002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40118" w:rsidRPr="00B635D2" w:rsidTr="003002CC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EA5F83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118" w:rsidRPr="00B635D2" w:rsidTr="00240118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EA5F83" w:rsidRDefault="00871747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240118" w:rsidRPr="00B635D2" w:rsidTr="00240118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B635D2" w:rsidRDefault="00240118" w:rsidP="002401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B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0118" w:rsidRPr="00B635D2" w:rsidRDefault="00240118" w:rsidP="002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118" w:rsidRPr="00A843DE" w:rsidRDefault="00240118" w:rsidP="002401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232E8F" w:rsidRPr="00B635D2" w:rsidRDefault="00240118" w:rsidP="0023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показателей указывает на то, что Детский сад имеет достаточную инфраструктуру, которая соответствует</w:t>
      </w:r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«Санитарно-эпидемиологическими требованиям к организации воспитания и обучения, отдыха и оздоровления детей и молодежи» СП</w:t>
      </w:r>
      <w:proofErr w:type="gramStart"/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.4.3648-20.</w:t>
      </w:r>
    </w:p>
    <w:p w:rsidR="00240118" w:rsidRPr="00B635D2" w:rsidRDefault="00240118" w:rsidP="00232E8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40118" w:rsidRPr="00B635D2" w:rsidRDefault="00503BF8" w:rsidP="002401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П</w:t>
      </w:r>
      <w:r w:rsidR="00232E8F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едагоги ДОУ</w:t>
      </w:r>
      <w:r w:rsidR="00240118" w:rsidRPr="00B6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регулярно проходят повышение квалификации, что обеспечивает результативность образовательной деятельности.</w:t>
      </w:r>
    </w:p>
    <w:p w:rsidR="00C8770B" w:rsidRPr="00B635D2" w:rsidRDefault="00C8770B">
      <w:pPr>
        <w:rPr>
          <w:rFonts w:ascii="Times New Roman" w:hAnsi="Times New Roman" w:cs="Times New Roman"/>
          <w:sz w:val="24"/>
          <w:szCs w:val="24"/>
        </w:rPr>
      </w:pPr>
    </w:p>
    <w:sectPr w:rsidR="00C8770B" w:rsidRPr="00B635D2" w:rsidSect="002D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8"/>
        </w:tabs>
        <w:ind w:left="11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8"/>
        </w:tabs>
        <w:ind w:left="15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8"/>
        </w:tabs>
        <w:ind w:left="22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8"/>
        </w:tabs>
        <w:ind w:left="25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8"/>
        </w:tabs>
        <w:ind w:left="33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8"/>
        </w:tabs>
        <w:ind w:left="3678" w:hanging="360"/>
      </w:pPr>
      <w:rPr>
        <w:rFonts w:ascii="OpenSymbol" w:hAnsi="OpenSymbol" w:cs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"/>
      <w:lvlJc w:val="left"/>
      <w:pPr>
        <w:tabs>
          <w:tab w:val="num" w:pos="708"/>
        </w:tabs>
        <w:ind w:left="980" w:hanging="361"/>
      </w:pPr>
      <w:rPr>
        <w:rFonts w:ascii="Wingdings" w:hAnsi="Wingdings" w:cs="Wingdings" w:hint="default"/>
        <w:w w:val="99"/>
        <w:sz w:val="32"/>
        <w:szCs w:val="32"/>
        <w:lang w:val="ru-RU" w:bidi="ru-RU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bidi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26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bidi="ru-RU"/>
      </w:rPr>
    </w:lvl>
    <w:lvl w:ilvl="2">
      <w:numFmt w:val="bullet"/>
      <w:lvlText w:val="•"/>
      <w:lvlJc w:val="left"/>
      <w:pPr>
        <w:tabs>
          <w:tab w:val="num" w:pos="0"/>
        </w:tabs>
        <w:ind w:left="2381" w:hanging="708"/>
      </w:pPr>
      <w:rPr>
        <w:rFonts w:ascii="Liberation Serif" w:hAnsi="Liberation Serif" w:cs="Liberation Serif" w:hint="default"/>
        <w:lang w:val="ru-RU" w:bidi="ru-RU"/>
      </w:rPr>
    </w:lvl>
    <w:lvl w:ilvl="3">
      <w:numFmt w:val="bullet"/>
      <w:lvlText w:val="•"/>
      <w:lvlJc w:val="left"/>
      <w:pPr>
        <w:tabs>
          <w:tab w:val="num" w:pos="0"/>
        </w:tabs>
        <w:ind w:left="3441" w:hanging="708"/>
      </w:pPr>
      <w:rPr>
        <w:rFonts w:ascii="Liberation Serif" w:hAnsi="Liberation Serif" w:cs="Liberation Serif" w:hint="default"/>
        <w:lang w:val="ru-RU" w:bidi="ru-RU"/>
      </w:rPr>
    </w:lvl>
    <w:lvl w:ilvl="4">
      <w:numFmt w:val="bullet"/>
      <w:lvlText w:val="•"/>
      <w:lvlJc w:val="left"/>
      <w:pPr>
        <w:tabs>
          <w:tab w:val="num" w:pos="0"/>
        </w:tabs>
        <w:ind w:left="4502" w:hanging="708"/>
      </w:pPr>
      <w:rPr>
        <w:rFonts w:ascii="Liberation Serif" w:hAnsi="Liberation Serif" w:cs="Liberation Serif" w:hint="default"/>
        <w:lang w:val="ru-RU" w:bidi="ru-RU"/>
      </w:rPr>
    </w:lvl>
    <w:lvl w:ilvl="5">
      <w:numFmt w:val="bullet"/>
      <w:lvlText w:val="•"/>
      <w:lvlJc w:val="left"/>
      <w:pPr>
        <w:tabs>
          <w:tab w:val="num" w:pos="0"/>
        </w:tabs>
        <w:ind w:left="5563" w:hanging="708"/>
      </w:pPr>
      <w:rPr>
        <w:rFonts w:ascii="Liberation Serif" w:hAnsi="Liberation Serif" w:cs="Liberation Serif" w:hint="default"/>
        <w:lang w:val="ru-RU" w:bidi="ru-RU"/>
      </w:rPr>
    </w:lvl>
    <w:lvl w:ilvl="6">
      <w:numFmt w:val="bullet"/>
      <w:lvlText w:val="•"/>
      <w:lvlJc w:val="left"/>
      <w:pPr>
        <w:tabs>
          <w:tab w:val="num" w:pos="0"/>
        </w:tabs>
        <w:ind w:left="6623" w:hanging="708"/>
      </w:pPr>
      <w:rPr>
        <w:rFonts w:ascii="Liberation Serif" w:hAnsi="Liberation Serif" w:cs="Liberation Serif" w:hint="default"/>
        <w:lang w:val="ru-RU" w:bidi="ru-RU"/>
      </w:rPr>
    </w:lvl>
    <w:lvl w:ilvl="7">
      <w:numFmt w:val="bullet"/>
      <w:lvlText w:val="•"/>
      <w:lvlJc w:val="left"/>
      <w:pPr>
        <w:tabs>
          <w:tab w:val="num" w:pos="0"/>
        </w:tabs>
        <w:ind w:left="7684" w:hanging="708"/>
      </w:pPr>
      <w:rPr>
        <w:rFonts w:ascii="Liberation Serif" w:hAnsi="Liberation Serif" w:cs="Liberation Serif" w:hint="default"/>
        <w:lang w:val="ru-RU" w:bidi="ru-RU"/>
      </w:rPr>
    </w:lvl>
    <w:lvl w:ilvl="8">
      <w:numFmt w:val="bullet"/>
      <w:lvlText w:val="•"/>
      <w:lvlJc w:val="left"/>
      <w:pPr>
        <w:tabs>
          <w:tab w:val="num" w:pos="0"/>
        </w:tabs>
        <w:ind w:left="8745" w:hanging="708"/>
      </w:pPr>
      <w:rPr>
        <w:rFonts w:ascii="Liberation Serif" w:hAnsi="Liberation Serif" w:cs="Liberation Serif" w:hint="default"/>
        <w:lang w:val="ru-RU" w:bidi="ru-RU"/>
      </w:rPr>
    </w:lvl>
  </w:abstractNum>
  <w:abstractNum w:abstractNumId="3">
    <w:nsid w:val="003B04D1"/>
    <w:multiLevelType w:val="multilevel"/>
    <w:tmpl w:val="CA8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A2DD8"/>
    <w:multiLevelType w:val="hybridMultilevel"/>
    <w:tmpl w:val="E43A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67AE"/>
    <w:multiLevelType w:val="multilevel"/>
    <w:tmpl w:val="B19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77EB6"/>
    <w:multiLevelType w:val="multilevel"/>
    <w:tmpl w:val="E6A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06163"/>
    <w:multiLevelType w:val="multilevel"/>
    <w:tmpl w:val="BB9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26940"/>
    <w:multiLevelType w:val="multilevel"/>
    <w:tmpl w:val="00F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F7457"/>
    <w:multiLevelType w:val="multilevel"/>
    <w:tmpl w:val="C12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0B55EF"/>
    <w:multiLevelType w:val="hybridMultilevel"/>
    <w:tmpl w:val="0D62BA48"/>
    <w:lvl w:ilvl="0" w:tplc="5AA4C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2A7BCB"/>
    <w:multiLevelType w:val="hybridMultilevel"/>
    <w:tmpl w:val="EBB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07B44"/>
    <w:multiLevelType w:val="multilevel"/>
    <w:tmpl w:val="500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72FC3"/>
    <w:multiLevelType w:val="hybridMultilevel"/>
    <w:tmpl w:val="486E00E6"/>
    <w:lvl w:ilvl="0" w:tplc="C9B0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67562"/>
    <w:multiLevelType w:val="hybridMultilevel"/>
    <w:tmpl w:val="11F89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A4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84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0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B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9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E6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8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66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6651C"/>
    <w:multiLevelType w:val="multilevel"/>
    <w:tmpl w:val="541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575E9"/>
    <w:multiLevelType w:val="multilevel"/>
    <w:tmpl w:val="AF4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84310"/>
    <w:multiLevelType w:val="hybridMultilevel"/>
    <w:tmpl w:val="077EAA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A4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84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0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B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9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E6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8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66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71DC0"/>
    <w:multiLevelType w:val="multilevel"/>
    <w:tmpl w:val="EB3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C22FD2"/>
    <w:multiLevelType w:val="multilevel"/>
    <w:tmpl w:val="89E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63BCA"/>
    <w:multiLevelType w:val="multilevel"/>
    <w:tmpl w:val="F62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F519F"/>
    <w:multiLevelType w:val="hybridMultilevel"/>
    <w:tmpl w:val="1594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4FA6"/>
    <w:multiLevelType w:val="hybridMultilevel"/>
    <w:tmpl w:val="95D8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13AD"/>
    <w:multiLevelType w:val="multilevel"/>
    <w:tmpl w:val="14F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3607C"/>
    <w:multiLevelType w:val="hybridMultilevel"/>
    <w:tmpl w:val="6FAA2F08"/>
    <w:lvl w:ilvl="0" w:tplc="66FA0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B772F"/>
    <w:multiLevelType w:val="multilevel"/>
    <w:tmpl w:val="579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A69FF"/>
    <w:multiLevelType w:val="multilevel"/>
    <w:tmpl w:val="9D1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C700C"/>
    <w:multiLevelType w:val="multilevel"/>
    <w:tmpl w:val="B6B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D273C7"/>
    <w:multiLevelType w:val="multilevel"/>
    <w:tmpl w:val="F8A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A03F1"/>
    <w:multiLevelType w:val="hybridMultilevel"/>
    <w:tmpl w:val="D0B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334E9"/>
    <w:multiLevelType w:val="multilevel"/>
    <w:tmpl w:val="3ED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3398B"/>
    <w:multiLevelType w:val="hybridMultilevel"/>
    <w:tmpl w:val="A6A48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36129"/>
    <w:multiLevelType w:val="hybridMultilevel"/>
    <w:tmpl w:val="6DBAE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071EDD"/>
    <w:multiLevelType w:val="multilevel"/>
    <w:tmpl w:val="569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7"/>
  </w:num>
  <w:num w:numId="8">
    <w:abstractNumId w:val="26"/>
  </w:num>
  <w:num w:numId="9">
    <w:abstractNumId w:val="30"/>
  </w:num>
  <w:num w:numId="10">
    <w:abstractNumId w:val="27"/>
  </w:num>
  <w:num w:numId="11">
    <w:abstractNumId w:val="28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7"/>
  </w:num>
  <w:num w:numId="18">
    <w:abstractNumId w:val="21"/>
  </w:num>
  <w:num w:numId="19">
    <w:abstractNumId w:val="31"/>
  </w:num>
  <w:num w:numId="20">
    <w:abstractNumId w:val="25"/>
  </w:num>
  <w:num w:numId="21">
    <w:abstractNumId w:val="29"/>
  </w:num>
  <w:num w:numId="22">
    <w:abstractNumId w:val="16"/>
  </w:num>
  <w:num w:numId="23">
    <w:abstractNumId w:val="12"/>
  </w:num>
  <w:num w:numId="24">
    <w:abstractNumId w:val="24"/>
  </w:num>
  <w:num w:numId="25">
    <w:abstractNumId w:val="15"/>
  </w:num>
  <w:num w:numId="26">
    <w:abstractNumId w:val="33"/>
  </w:num>
  <w:num w:numId="27">
    <w:abstractNumId w:val="19"/>
  </w:num>
  <w:num w:numId="28">
    <w:abstractNumId w:val="22"/>
  </w:num>
  <w:num w:numId="29">
    <w:abstractNumId w:val="23"/>
  </w:num>
  <w:num w:numId="30">
    <w:abstractNumId w:val="4"/>
  </w:num>
  <w:num w:numId="31">
    <w:abstractNumId w:val="1"/>
  </w:num>
  <w:num w:numId="32">
    <w:abstractNumId w:val="32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118"/>
    <w:rsid w:val="000049A1"/>
    <w:rsid w:val="00006B02"/>
    <w:rsid w:val="000270A2"/>
    <w:rsid w:val="00031AE0"/>
    <w:rsid w:val="00050875"/>
    <w:rsid w:val="00090533"/>
    <w:rsid w:val="000B2CFB"/>
    <w:rsid w:val="000D3B4A"/>
    <w:rsid w:val="000D5ADB"/>
    <w:rsid w:val="000E1133"/>
    <w:rsid w:val="000F6EF5"/>
    <w:rsid w:val="001036A2"/>
    <w:rsid w:val="00121567"/>
    <w:rsid w:val="00192003"/>
    <w:rsid w:val="001C140C"/>
    <w:rsid w:val="001C3B70"/>
    <w:rsid w:val="001E384D"/>
    <w:rsid w:val="00201D1B"/>
    <w:rsid w:val="00213257"/>
    <w:rsid w:val="00223B57"/>
    <w:rsid w:val="00232E8F"/>
    <w:rsid w:val="00240118"/>
    <w:rsid w:val="00250D6D"/>
    <w:rsid w:val="00276986"/>
    <w:rsid w:val="002824A6"/>
    <w:rsid w:val="00290A95"/>
    <w:rsid w:val="0029231E"/>
    <w:rsid w:val="00293F3E"/>
    <w:rsid w:val="002A38E4"/>
    <w:rsid w:val="002A65BC"/>
    <w:rsid w:val="002C1E29"/>
    <w:rsid w:val="002D163D"/>
    <w:rsid w:val="003002CC"/>
    <w:rsid w:val="0030568C"/>
    <w:rsid w:val="00351765"/>
    <w:rsid w:val="003875ED"/>
    <w:rsid w:val="003A06FD"/>
    <w:rsid w:val="003A40A9"/>
    <w:rsid w:val="003A70EE"/>
    <w:rsid w:val="003B2F70"/>
    <w:rsid w:val="004248F2"/>
    <w:rsid w:val="00453777"/>
    <w:rsid w:val="00473267"/>
    <w:rsid w:val="004E4D3A"/>
    <w:rsid w:val="00503BF8"/>
    <w:rsid w:val="00505994"/>
    <w:rsid w:val="00540645"/>
    <w:rsid w:val="005515C1"/>
    <w:rsid w:val="00562FBF"/>
    <w:rsid w:val="005736CA"/>
    <w:rsid w:val="005C7F3D"/>
    <w:rsid w:val="005D6C09"/>
    <w:rsid w:val="005E433C"/>
    <w:rsid w:val="00605DA2"/>
    <w:rsid w:val="00614D3E"/>
    <w:rsid w:val="006153B4"/>
    <w:rsid w:val="0063231A"/>
    <w:rsid w:val="00652C89"/>
    <w:rsid w:val="00666942"/>
    <w:rsid w:val="006A27F9"/>
    <w:rsid w:val="006B31E8"/>
    <w:rsid w:val="006C21DB"/>
    <w:rsid w:val="006E7737"/>
    <w:rsid w:val="006F3B5C"/>
    <w:rsid w:val="007003B1"/>
    <w:rsid w:val="00703E64"/>
    <w:rsid w:val="0075362F"/>
    <w:rsid w:val="00761BE1"/>
    <w:rsid w:val="0078586C"/>
    <w:rsid w:val="007B12AF"/>
    <w:rsid w:val="007C09B2"/>
    <w:rsid w:val="007D5492"/>
    <w:rsid w:val="0082663F"/>
    <w:rsid w:val="00831BD4"/>
    <w:rsid w:val="00836364"/>
    <w:rsid w:val="008434CE"/>
    <w:rsid w:val="0084721D"/>
    <w:rsid w:val="0085320D"/>
    <w:rsid w:val="00871747"/>
    <w:rsid w:val="00881D9A"/>
    <w:rsid w:val="008A3384"/>
    <w:rsid w:val="008E28C7"/>
    <w:rsid w:val="0090263A"/>
    <w:rsid w:val="00902841"/>
    <w:rsid w:val="00907EBD"/>
    <w:rsid w:val="00912A0D"/>
    <w:rsid w:val="0091438B"/>
    <w:rsid w:val="0092191C"/>
    <w:rsid w:val="009334AF"/>
    <w:rsid w:val="00951B05"/>
    <w:rsid w:val="009B1D1B"/>
    <w:rsid w:val="009B5AFE"/>
    <w:rsid w:val="009E25FA"/>
    <w:rsid w:val="009F308B"/>
    <w:rsid w:val="00A31ECE"/>
    <w:rsid w:val="00A4748A"/>
    <w:rsid w:val="00A6070A"/>
    <w:rsid w:val="00A66B5D"/>
    <w:rsid w:val="00A70059"/>
    <w:rsid w:val="00A715DF"/>
    <w:rsid w:val="00A7712D"/>
    <w:rsid w:val="00A843DE"/>
    <w:rsid w:val="00AC1151"/>
    <w:rsid w:val="00AD3DCA"/>
    <w:rsid w:val="00AE01FD"/>
    <w:rsid w:val="00AE56D1"/>
    <w:rsid w:val="00B31B50"/>
    <w:rsid w:val="00B41953"/>
    <w:rsid w:val="00B42F39"/>
    <w:rsid w:val="00B432B4"/>
    <w:rsid w:val="00B55312"/>
    <w:rsid w:val="00B635D2"/>
    <w:rsid w:val="00B70CE8"/>
    <w:rsid w:val="00B801C5"/>
    <w:rsid w:val="00B974FC"/>
    <w:rsid w:val="00BA35DF"/>
    <w:rsid w:val="00BB54DA"/>
    <w:rsid w:val="00BB5891"/>
    <w:rsid w:val="00BE5C31"/>
    <w:rsid w:val="00BF07A1"/>
    <w:rsid w:val="00BF678B"/>
    <w:rsid w:val="00C0159F"/>
    <w:rsid w:val="00C1119B"/>
    <w:rsid w:val="00C26299"/>
    <w:rsid w:val="00C40239"/>
    <w:rsid w:val="00C57E52"/>
    <w:rsid w:val="00C71795"/>
    <w:rsid w:val="00C73E11"/>
    <w:rsid w:val="00C8770B"/>
    <w:rsid w:val="00CA3069"/>
    <w:rsid w:val="00CA71B8"/>
    <w:rsid w:val="00CD4671"/>
    <w:rsid w:val="00CE382E"/>
    <w:rsid w:val="00D24AE0"/>
    <w:rsid w:val="00D267EB"/>
    <w:rsid w:val="00D872C5"/>
    <w:rsid w:val="00D94B19"/>
    <w:rsid w:val="00DA1E68"/>
    <w:rsid w:val="00DB2D68"/>
    <w:rsid w:val="00DD6944"/>
    <w:rsid w:val="00DF7FCA"/>
    <w:rsid w:val="00E00777"/>
    <w:rsid w:val="00E34EED"/>
    <w:rsid w:val="00E36760"/>
    <w:rsid w:val="00E63D4A"/>
    <w:rsid w:val="00EA5F83"/>
    <w:rsid w:val="00ED32B5"/>
    <w:rsid w:val="00ED6767"/>
    <w:rsid w:val="00F14172"/>
    <w:rsid w:val="00F3037B"/>
    <w:rsid w:val="00F50B22"/>
    <w:rsid w:val="00F527EC"/>
    <w:rsid w:val="00F668F6"/>
    <w:rsid w:val="00F838BB"/>
    <w:rsid w:val="00F960B9"/>
    <w:rsid w:val="00FD063D"/>
    <w:rsid w:val="00FE0163"/>
    <w:rsid w:val="00FF5F2B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40118"/>
  </w:style>
  <w:style w:type="character" w:customStyle="1" w:styleId="sfwc">
    <w:name w:val="sfwc"/>
    <w:basedOn w:val="a0"/>
    <w:rsid w:val="00240118"/>
  </w:style>
  <w:style w:type="character" w:styleId="a4">
    <w:name w:val="Strong"/>
    <w:basedOn w:val="a0"/>
    <w:uiPriority w:val="22"/>
    <w:qFormat/>
    <w:rsid w:val="00240118"/>
    <w:rPr>
      <w:b/>
      <w:bCs/>
    </w:rPr>
  </w:style>
  <w:style w:type="character" w:styleId="a5">
    <w:name w:val="Hyperlink"/>
    <w:basedOn w:val="a0"/>
    <w:unhideWhenUsed/>
    <w:rsid w:val="002401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18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D163D"/>
    <w:pPr>
      <w:ind w:left="720"/>
      <w:contextualSpacing/>
    </w:pPr>
  </w:style>
  <w:style w:type="paragraph" w:styleId="a9">
    <w:name w:val="No Spacing"/>
    <w:qFormat/>
    <w:rsid w:val="002D163D"/>
    <w:pPr>
      <w:suppressAutoHyphens/>
      <w:spacing w:after="0" w:line="360" w:lineRule="auto"/>
    </w:pPr>
    <w:rPr>
      <w:rFonts w:ascii="Arial" w:eastAsia="Times New Roman" w:hAnsi="Arial" w:cs="Arial"/>
      <w:sz w:val="20"/>
      <w:lang w:eastAsia="zh-CN"/>
    </w:rPr>
  </w:style>
  <w:style w:type="character" w:customStyle="1" w:styleId="s110">
    <w:name w:val="s110"/>
    <w:rsid w:val="002A65BC"/>
    <w:rPr>
      <w:b/>
      <w:bCs w:val="0"/>
    </w:rPr>
  </w:style>
  <w:style w:type="paragraph" w:customStyle="1" w:styleId="Heading1">
    <w:name w:val="Heading 1"/>
    <w:basedOn w:val="a"/>
    <w:rsid w:val="002A65BC"/>
    <w:pPr>
      <w:widowControl w:val="0"/>
      <w:suppressAutoHyphens/>
      <w:autoSpaceDE w:val="0"/>
      <w:spacing w:before="251" w:after="0" w:line="240" w:lineRule="auto"/>
      <w:ind w:left="111" w:right="260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 w:bidi="ru-RU"/>
    </w:rPr>
  </w:style>
  <w:style w:type="paragraph" w:customStyle="1" w:styleId="Heading2">
    <w:name w:val="Heading 2"/>
    <w:basedOn w:val="a"/>
    <w:uiPriority w:val="1"/>
    <w:qFormat/>
    <w:rsid w:val="002A65BC"/>
    <w:pPr>
      <w:widowControl w:val="0"/>
      <w:suppressAutoHyphens/>
      <w:autoSpaceDE w:val="0"/>
      <w:spacing w:after="0" w:line="240" w:lineRule="auto"/>
      <w:ind w:left="980"/>
    </w:pPr>
    <w:rPr>
      <w:rFonts w:ascii="Times New Roman" w:eastAsia="Times New Roman" w:hAnsi="Times New Roman" w:cs="Times New Roman"/>
      <w:sz w:val="32"/>
      <w:szCs w:val="32"/>
      <w:lang w:eastAsia="zh-CN" w:bidi="ru-RU"/>
    </w:rPr>
  </w:style>
  <w:style w:type="paragraph" w:styleId="aa">
    <w:name w:val="Body Text"/>
    <w:basedOn w:val="a"/>
    <w:link w:val="ab"/>
    <w:unhideWhenUsed/>
    <w:rsid w:val="006153B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6153B4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axId val="89548288"/>
        <c:axId val="89549824"/>
      </c:barChart>
      <c:catAx>
        <c:axId val="89548288"/>
        <c:scaling>
          <c:orientation val="minMax"/>
        </c:scaling>
        <c:axPos val="b"/>
        <c:numFmt formatCode="General" sourceLinked="1"/>
        <c:tickLblPos val="nextTo"/>
        <c:crossAx val="89549824"/>
        <c:crosses val="autoZero"/>
        <c:auto val="1"/>
        <c:lblAlgn val="ctr"/>
        <c:lblOffset val="100"/>
      </c:catAx>
      <c:valAx>
        <c:axId val="89549824"/>
        <c:scaling>
          <c:orientation val="minMax"/>
        </c:scaling>
        <c:axPos val="l"/>
        <c:majorGridlines/>
        <c:numFmt formatCode="General" sourceLinked="1"/>
        <c:tickLblPos val="nextTo"/>
        <c:crossAx val="8954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axId val="96547584"/>
        <c:axId val="96549120"/>
      </c:barChart>
      <c:catAx>
        <c:axId val="96547584"/>
        <c:scaling>
          <c:orientation val="minMax"/>
        </c:scaling>
        <c:axPos val="b"/>
        <c:tickLblPos val="nextTo"/>
        <c:crossAx val="96549120"/>
        <c:crosses val="autoZero"/>
        <c:auto val="1"/>
        <c:lblAlgn val="ctr"/>
        <c:lblOffset val="100"/>
      </c:catAx>
      <c:valAx>
        <c:axId val="96549120"/>
        <c:scaling>
          <c:orientation val="minMax"/>
        </c:scaling>
        <c:axPos val="l"/>
        <c:majorGridlines/>
        <c:numFmt formatCode="General" sourceLinked="1"/>
        <c:tickLblPos val="nextTo"/>
        <c:crossAx val="9654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C631-AD3A-4202-98FF-E7641052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68</cp:revision>
  <cp:lastPrinted>2023-04-09T11:36:00Z</cp:lastPrinted>
  <dcterms:created xsi:type="dcterms:W3CDTF">2020-02-13T11:22:00Z</dcterms:created>
  <dcterms:modified xsi:type="dcterms:W3CDTF">2023-04-10T06:21:00Z</dcterms:modified>
</cp:coreProperties>
</file>